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53" w:rsidRPr="00BB2D59" w:rsidRDefault="00F63B53" w:rsidP="00F63B53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Isolating the Symbolic Implications of Employee Mobility:</w:t>
      </w:r>
    </w:p>
    <w:p w:rsidR="00DA4024" w:rsidRPr="00BB2D59" w:rsidRDefault="00F63B53" w:rsidP="00361AD7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Price Increases after Hiring Winemakers from Prominent Wineries</w:t>
      </w:r>
    </w:p>
    <w:p w:rsidR="00DA4024" w:rsidRPr="00BB2D59" w:rsidRDefault="00DA4024" w:rsidP="00361AD7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C1" w:rsidRPr="00BB2D59" w:rsidRDefault="000558C1" w:rsidP="00361AD7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47" w:rsidRPr="00BB2D59" w:rsidRDefault="003D4647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 xml:space="preserve">Peter </w:t>
      </w:r>
      <w:r w:rsidR="000558C1" w:rsidRPr="00BB2D59">
        <w:rPr>
          <w:rFonts w:ascii="Times New Roman" w:hAnsi="Times New Roman" w:cs="Times New Roman"/>
          <w:b/>
          <w:sz w:val="24"/>
          <w:szCs w:val="24"/>
        </w:rPr>
        <w:t xml:space="preserve">W. </w:t>
      </w:r>
      <w:r w:rsidRPr="00BB2D59">
        <w:rPr>
          <w:rFonts w:ascii="Times New Roman" w:hAnsi="Times New Roman" w:cs="Times New Roman"/>
          <w:b/>
          <w:sz w:val="24"/>
          <w:szCs w:val="24"/>
        </w:rPr>
        <w:t>Roberts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Goizueta Business School, Emory University 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1300 Clifton Road, Atlanta, Georgia 30322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404-727-8585 (w) 404-727-6313 (f)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peter_roberts@bus.emory.edu</w:t>
      </w:r>
    </w:p>
    <w:p w:rsidR="00FA635A" w:rsidRPr="00BB2D59" w:rsidRDefault="00FA635A" w:rsidP="00361AD7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35A" w:rsidRPr="00BB2D59" w:rsidRDefault="003D4647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Mukti Khaire</w:t>
      </w:r>
    </w:p>
    <w:p w:rsidR="003D4647" w:rsidRPr="00BB2D59" w:rsidRDefault="003D4647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Harvard </w:t>
      </w:r>
      <w:r w:rsidR="00FA635A" w:rsidRPr="00BB2D59">
        <w:rPr>
          <w:rFonts w:ascii="Times New Roman" w:hAnsi="Times New Roman" w:cs="Times New Roman"/>
          <w:sz w:val="24"/>
          <w:szCs w:val="24"/>
        </w:rPr>
        <w:t>Business School</w:t>
      </w:r>
    </w:p>
    <w:p w:rsidR="00FA635A" w:rsidRPr="00BB2D59" w:rsidRDefault="007006D8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Soldier’s Field Park, Boston MA 02163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617-496-4621 (w)</w:t>
      </w:r>
      <w:r w:rsidR="000558C1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7006D8" w:rsidRPr="00BB2D59">
        <w:rPr>
          <w:rFonts w:ascii="Times New Roman" w:hAnsi="Times New Roman" w:cs="Times New Roman"/>
          <w:sz w:val="24"/>
          <w:szCs w:val="24"/>
        </w:rPr>
        <w:t>617-496-</w:t>
      </w:r>
      <w:r w:rsidR="009E6AD3" w:rsidRPr="00BB2D59">
        <w:rPr>
          <w:rFonts w:ascii="Times New Roman" w:hAnsi="Times New Roman" w:cs="Times New Roman"/>
          <w:sz w:val="24"/>
          <w:szCs w:val="24"/>
        </w:rPr>
        <w:t xml:space="preserve">4877 </w:t>
      </w:r>
      <w:r w:rsidR="007006D8" w:rsidRPr="00BB2D59">
        <w:rPr>
          <w:rFonts w:ascii="Times New Roman" w:hAnsi="Times New Roman" w:cs="Times New Roman"/>
          <w:sz w:val="24"/>
          <w:szCs w:val="24"/>
        </w:rPr>
        <w:t>(</w:t>
      </w:r>
      <w:r w:rsidR="000558C1" w:rsidRPr="00BB2D59">
        <w:rPr>
          <w:rFonts w:ascii="Times New Roman" w:hAnsi="Times New Roman" w:cs="Times New Roman"/>
          <w:sz w:val="24"/>
          <w:szCs w:val="24"/>
        </w:rPr>
        <w:t>f</w:t>
      </w:r>
      <w:r w:rsidR="007006D8" w:rsidRPr="00BB2D59">
        <w:rPr>
          <w:rFonts w:ascii="Times New Roman" w:hAnsi="Times New Roman" w:cs="Times New Roman"/>
          <w:sz w:val="24"/>
          <w:szCs w:val="24"/>
        </w:rPr>
        <w:t>)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mkhaire@hbs.edu</w:t>
      </w:r>
    </w:p>
    <w:p w:rsidR="000558C1" w:rsidRPr="00BB2D59" w:rsidRDefault="000558C1" w:rsidP="00361AD7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35A" w:rsidRPr="00BB2D59" w:rsidRDefault="003D4647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Christopher Rider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Goizueta Business School, Emory University 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1300 Clifton Road, Atlanta, Georgia 30322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404-727-4198 (w) 404-727-6313 (f)</w:t>
      </w:r>
    </w:p>
    <w:p w:rsidR="00FA635A" w:rsidRPr="00BB2D59" w:rsidRDefault="00FA635A" w:rsidP="000558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Chris_Rider@bus.emory.edu </w:t>
      </w:r>
    </w:p>
    <w:p w:rsidR="00FA635A" w:rsidRPr="00BB2D59" w:rsidRDefault="00FA635A" w:rsidP="00FA635A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C1" w:rsidRPr="00BB2D59" w:rsidRDefault="000558C1" w:rsidP="00FA635A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C1" w:rsidRPr="00BB2D59" w:rsidRDefault="000558C1" w:rsidP="00FA635A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C1" w:rsidRPr="00BB2D59" w:rsidRDefault="000558C1" w:rsidP="00FA635A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8C1" w:rsidRPr="00BB2D59" w:rsidRDefault="000558C1" w:rsidP="00FA635A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FE8" w:rsidRDefault="00DF1FE8" w:rsidP="000558C1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558C1" w:rsidRPr="00BB2D59" w:rsidRDefault="000558C1" w:rsidP="000558C1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Session:</w:t>
      </w:r>
      <w:r w:rsidR="0076561C" w:rsidRPr="00BB2D59">
        <w:rPr>
          <w:rFonts w:ascii="Times New Roman" w:hAnsi="Times New Roman" w:cs="Times New Roman"/>
          <w:sz w:val="24"/>
          <w:szCs w:val="24"/>
        </w:rPr>
        <w:t xml:space="preserve"> Topics in Wine Economics</w:t>
      </w:r>
    </w:p>
    <w:p w:rsidR="000558C1" w:rsidRPr="00BB2D59" w:rsidRDefault="000558C1" w:rsidP="000558C1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Chair:</w:t>
      </w:r>
      <w:r w:rsidR="0076561C" w:rsidRPr="00BB2D59">
        <w:rPr>
          <w:rFonts w:ascii="Times New Roman" w:hAnsi="Times New Roman" w:cs="Times New Roman"/>
          <w:sz w:val="24"/>
          <w:szCs w:val="24"/>
        </w:rPr>
        <w:t xml:space="preserve"> Karl Storchmann</w:t>
      </w:r>
    </w:p>
    <w:p w:rsidR="003D4647" w:rsidRPr="00BB2D59" w:rsidRDefault="000558C1" w:rsidP="000558C1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Discussants:</w:t>
      </w:r>
      <w:r w:rsidR="0076561C" w:rsidRPr="00BB2D59">
        <w:rPr>
          <w:rFonts w:ascii="Times New Roman" w:hAnsi="Times New Roman" w:cs="Times New Roman"/>
          <w:sz w:val="24"/>
          <w:szCs w:val="24"/>
        </w:rPr>
        <w:t xml:space="preserve"> Bronwyn Hall</w:t>
      </w:r>
    </w:p>
    <w:p w:rsidR="000558C1" w:rsidRPr="00BB2D59" w:rsidRDefault="000558C1">
      <w:pPr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58C1" w:rsidRPr="00BB2D59" w:rsidRDefault="000558C1" w:rsidP="000558C1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lastRenderedPageBreak/>
        <w:t>Isolating the Symbolic Implications of Employee Mobility:</w:t>
      </w:r>
    </w:p>
    <w:p w:rsidR="000558C1" w:rsidRPr="00BB2D59" w:rsidRDefault="000558C1" w:rsidP="000558C1">
      <w:pPr>
        <w:widowControl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 xml:space="preserve">Price </w:t>
      </w:r>
      <w:r w:rsidR="00245F72" w:rsidRPr="00BB2D59">
        <w:rPr>
          <w:rFonts w:ascii="Times New Roman" w:hAnsi="Times New Roman" w:cs="Times New Roman"/>
          <w:b/>
          <w:sz w:val="24"/>
          <w:szCs w:val="24"/>
        </w:rPr>
        <w:t xml:space="preserve">Increases </w:t>
      </w:r>
      <w:r w:rsidR="00F63B53" w:rsidRPr="00BB2D59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 w:rsidRPr="00BB2D59">
        <w:rPr>
          <w:rFonts w:ascii="Times New Roman" w:hAnsi="Times New Roman" w:cs="Times New Roman"/>
          <w:b/>
          <w:sz w:val="24"/>
          <w:szCs w:val="24"/>
        </w:rPr>
        <w:t>Hiring Winemakers from Prominent Wineries</w:t>
      </w:r>
    </w:p>
    <w:p w:rsidR="000558C1" w:rsidRPr="00BB2D59" w:rsidRDefault="000558C1" w:rsidP="00055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8C1" w:rsidRPr="00BB2D59" w:rsidRDefault="0076561C" w:rsidP="0076561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Because wines are aged </w:t>
      </w:r>
      <w:r w:rsidR="00E91307">
        <w:rPr>
          <w:rFonts w:ascii="Times New Roman" w:hAnsi="Times New Roman" w:cs="Times New Roman"/>
          <w:sz w:val="24"/>
          <w:szCs w:val="24"/>
        </w:rPr>
        <w:t xml:space="preserve">for </w:t>
      </w:r>
      <w:r w:rsidR="00063526">
        <w:rPr>
          <w:rFonts w:ascii="Times New Roman" w:hAnsi="Times New Roman" w:cs="Times New Roman"/>
          <w:sz w:val="24"/>
          <w:szCs w:val="24"/>
        </w:rPr>
        <w:t>several</w:t>
      </w:r>
      <w:r w:rsidR="00E91307">
        <w:rPr>
          <w:rFonts w:ascii="Times New Roman" w:hAnsi="Times New Roman" w:cs="Times New Roman"/>
          <w:sz w:val="24"/>
          <w:szCs w:val="24"/>
        </w:rPr>
        <w:t xml:space="preserve"> years </w:t>
      </w:r>
      <w:r w:rsidRPr="00BB2D59">
        <w:rPr>
          <w:rFonts w:ascii="Times New Roman" w:hAnsi="Times New Roman" w:cs="Times New Roman"/>
          <w:sz w:val="24"/>
          <w:szCs w:val="24"/>
        </w:rPr>
        <w:t xml:space="preserve">before they are released, </w:t>
      </w:r>
      <w:r w:rsidR="009041DF" w:rsidRPr="00BB2D59">
        <w:rPr>
          <w:rFonts w:ascii="Times New Roman" w:hAnsi="Times New Roman" w:cs="Times New Roman"/>
          <w:sz w:val="24"/>
          <w:szCs w:val="24"/>
        </w:rPr>
        <w:t>new</w:t>
      </w:r>
      <w:r w:rsidR="00E91307">
        <w:rPr>
          <w:rFonts w:ascii="Times New Roman" w:hAnsi="Times New Roman" w:cs="Times New Roman"/>
          <w:sz w:val="24"/>
          <w:szCs w:val="24"/>
        </w:rPr>
        <w:t>ly-hired</w:t>
      </w:r>
      <w:r w:rsidR="009041DF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 xml:space="preserve">winemakers </w:t>
      </w:r>
      <w:r w:rsidR="00E91307">
        <w:rPr>
          <w:rFonts w:ascii="Times New Roman" w:hAnsi="Times New Roman" w:cs="Times New Roman"/>
          <w:sz w:val="24"/>
          <w:szCs w:val="24"/>
        </w:rPr>
        <w:t xml:space="preserve">arrive </w:t>
      </w:r>
      <w:r w:rsidRPr="00BB2D59">
        <w:rPr>
          <w:rFonts w:ascii="Times New Roman" w:hAnsi="Times New Roman" w:cs="Times New Roman"/>
          <w:sz w:val="24"/>
          <w:szCs w:val="24"/>
        </w:rPr>
        <w:t xml:space="preserve">as wines made by </w:t>
      </w:r>
      <w:r w:rsidR="009041DF" w:rsidRPr="00BB2D59">
        <w:rPr>
          <w:rFonts w:ascii="Times New Roman" w:hAnsi="Times New Roman" w:cs="Times New Roman"/>
          <w:sz w:val="24"/>
          <w:szCs w:val="24"/>
        </w:rPr>
        <w:t xml:space="preserve">their </w:t>
      </w:r>
      <w:r w:rsidRPr="00BB2D59">
        <w:rPr>
          <w:rFonts w:ascii="Times New Roman" w:hAnsi="Times New Roman" w:cs="Times New Roman"/>
          <w:sz w:val="24"/>
          <w:szCs w:val="24"/>
        </w:rPr>
        <w:t xml:space="preserve">predecessors enter the market. </w:t>
      </w:r>
      <w:r w:rsidR="009041DF" w:rsidRPr="00BB2D59">
        <w:rPr>
          <w:rFonts w:ascii="Times New Roman" w:hAnsi="Times New Roman" w:cs="Times New Roman"/>
          <w:sz w:val="24"/>
          <w:szCs w:val="24"/>
        </w:rPr>
        <w:t>A</w:t>
      </w:r>
      <w:r w:rsidR="00063526">
        <w:rPr>
          <w:rFonts w:ascii="Times New Roman" w:hAnsi="Times New Roman" w:cs="Times New Roman"/>
          <w:sz w:val="24"/>
          <w:szCs w:val="24"/>
        </w:rPr>
        <w:t>n</w:t>
      </w:r>
      <w:r w:rsidR="00E91307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 xml:space="preserve">analysis of winemaker hiring events </w:t>
      </w:r>
      <w:r w:rsidR="009A192F" w:rsidRPr="00BB2D59">
        <w:rPr>
          <w:rFonts w:ascii="Times New Roman" w:hAnsi="Times New Roman" w:cs="Times New Roman"/>
          <w:sz w:val="24"/>
          <w:szCs w:val="24"/>
        </w:rPr>
        <w:t xml:space="preserve">reveals </w:t>
      </w:r>
      <w:r w:rsidRPr="00BB2D59">
        <w:rPr>
          <w:rFonts w:ascii="Times New Roman" w:hAnsi="Times New Roman" w:cs="Times New Roman"/>
          <w:sz w:val="24"/>
          <w:szCs w:val="24"/>
        </w:rPr>
        <w:t xml:space="preserve">that </w:t>
      </w:r>
      <w:r w:rsidR="009A192F" w:rsidRPr="00BB2D59">
        <w:rPr>
          <w:rFonts w:ascii="Times New Roman" w:hAnsi="Times New Roman" w:cs="Times New Roman"/>
          <w:sz w:val="24"/>
          <w:szCs w:val="24"/>
        </w:rPr>
        <w:t xml:space="preserve">wines </w:t>
      </w:r>
      <w:r w:rsidR="00E91307">
        <w:rPr>
          <w:rFonts w:ascii="Times New Roman" w:hAnsi="Times New Roman" w:cs="Times New Roman"/>
          <w:sz w:val="24"/>
          <w:szCs w:val="24"/>
        </w:rPr>
        <w:t xml:space="preserve">released right after </w:t>
      </w:r>
      <w:r w:rsidR="00457370" w:rsidRPr="00BB2D59">
        <w:rPr>
          <w:rFonts w:ascii="Times New Roman" w:hAnsi="Times New Roman" w:cs="Times New Roman"/>
          <w:sz w:val="24"/>
          <w:szCs w:val="24"/>
        </w:rPr>
        <w:t xml:space="preserve">a </w:t>
      </w:r>
      <w:r w:rsidR="00F63B53" w:rsidRPr="00BB2D59">
        <w:rPr>
          <w:rFonts w:ascii="Times New Roman" w:hAnsi="Times New Roman" w:cs="Times New Roman"/>
          <w:sz w:val="24"/>
          <w:szCs w:val="24"/>
        </w:rPr>
        <w:t xml:space="preserve">new </w:t>
      </w:r>
      <w:r w:rsidRPr="00BB2D59">
        <w:rPr>
          <w:rFonts w:ascii="Times New Roman" w:hAnsi="Times New Roman" w:cs="Times New Roman"/>
          <w:sz w:val="24"/>
          <w:szCs w:val="24"/>
        </w:rPr>
        <w:t xml:space="preserve">winemaker’s arrival </w:t>
      </w:r>
      <w:r w:rsidR="00457370" w:rsidRPr="00BB2D59">
        <w:rPr>
          <w:rFonts w:ascii="Times New Roman" w:hAnsi="Times New Roman" w:cs="Times New Roman"/>
          <w:sz w:val="24"/>
          <w:szCs w:val="24"/>
        </w:rPr>
        <w:t xml:space="preserve">from a prominent competitor </w:t>
      </w:r>
      <w:r w:rsidRPr="00BB2D59">
        <w:rPr>
          <w:rFonts w:ascii="Times New Roman" w:hAnsi="Times New Roman" w:cs="Times New Roman"/>
          <w:sz w:val="24"/>
          <w:szCs w:val="24"/>
        </w:rPr>
        <w:t>are priced significantly higher</w:t>
      </w:r>
      <w:r w:rsidR="00E91307">
        <w:rPr>
          <w:rFonts w:ascii="Times New Roman" w:hAnsi="Times New Roman" w:cs="Times New Roman"/>
          <w:sz w:val="24"/>
          <w:szCs w:val="24"/>
        </w:rPr>
        <w:t xml:space="preserve"> than corresponding wines released in the pre</w:t>
      </w:r>
      <w:r w:rsidR="00063526">
        <w:rPr>
          <w:rFonts w:ascii="Times New Roman" w:hAnsi="Times New Roman" w:cs="Times New Roman"/>
          <w:sz w:val="24"/>
          <w:szCs w:val="24"/>
        </w:rPr>
        <w:t>ceding</w:t>
      </w:r>
      <w:r w:rsidR="00E91307">
        <w:rPr>
          <w:rFonts w:ascii="Times New Roman" w:hAnsi="Times New Roman" w:cs="Times New Roman"/>
          <w:sz w:val="24"/>
          <w:szCs w:val="24"/>
        </w:rPr>
        <w:t xml:space="preserve"> year</w:t>
      </w:r>
      <w:r w:rsidR="005631AA">
        <w:rPr>
          <w:rFonts w:ascii="Times New Roman" w:hAnsi="Times New Roman" w:cs="Times New Roman"/>
          <w:sz w:val="24"/>
          <w:szCs w:val="24"/>
        </w:rPr>
        <w:t>. However, the</w:t>
      </w:r>
      <w:r w:rsidR="00E91307">
        <w:rPr>
          <w:rFonts w:ascii="Times New Roman" w:hAnsi="Times New Roman" w:cs="Times New Roman"/>
          <w:sz w:val="24"/>
          <w:szCs w:val="24"/>
        </w:rPr>
        <w:t xml:space="preserve"> wines released </w:t>
      </w:r>
      <w:r w:rsidR="00063526">
        <w:rPr>
          <w:rFonts w:ascii="Times New Roman" w:hAnsi="Times New Roman" w:cs="Times New Roman"/>
          <w:sz w:val="24"/>
          <w:szCs w:val="24"/>
        </w:rPr>
        <w:t>before</w:t>
      </w:r>
      <w:r w:rsidR="00E91307">
        <w:rPr>
          <w:rFonts w:ascii="Times New Roman" w:hAnsi="Times New Roman" w:cs="Times New Roman"/>
          <w:sz w:val="24"/>
          <w:szCs w:val="24"/>
        </w:rPr>
        <w:t xml:space="preserve"> and </w:t>
      </w:r>
      <w:r w:rsidR="00063526">
        <w:rPr>
          <w:rFonts w:ascii="Times New Roman" w:hAnsi="Times New Roman" w:cs="Times New Roman"/>
          <w:sz w:val="24"/>
          <w:szCs w:val="24"/>
        </w:rPr>
        <w:t xml:space="preserve">after the </w:t>
      </w:r>
      <w:r w:rsidR="00E91307">
        <w:rPr>
          <w:rFonts w:ascii="Times New Roman" w:hAnsi="Times New Roman" w:cs="Times New Roman"/>
          <w:sz w:val="24"/>
          <w:szCs w:val="24"/>
        </w:rPr>
        <w:t>hir</w:t>
      </w:r>
      <w:r w:rsidR="00063526">
        <w:rPr>
          <w:rFonts w:ascii="Times New Roman" w:hAnsi="Times New Roman" w:cs="Times New Roman"/>
          <w:sz w:val="24"/>
          <w:szCs w:val="24"/>
        </w:rPr>
        <w:t xml:space="preserve">ing event </w:t>
      </w:r>
      <w:r w:rsidR="005631AA">
        <w:rPr>
          <w:rFonts w:ascii="Times New Roman" w:hAnsi="Times New Roman" w:cs="Times New Roman"/>
          <w:sz w:val="24"/>
          <w:szCs w:val="24"/>
        </w:rPr>
        <w:t xml:space="preserve">are </w:t>
      </w:r>
      <w:r w:rsidRPr="00BB2D59">
        <w:rPr>
          <w:rFonts w:ascii="Times New Roman" w:hAnsi="Times New Roman" w:cs="Times New Roman"/>
          <w:sz w:val="24"/>
          <w:szCs w:val="24"/>
        </w:rPr>
        <w:t xml:space="preserve">indistinguishable in terms of quality. </w:t>
      </w:r>
      <w:r w:rsidR="005631AA" w:rsidRPr="00BB2D59">
        <w:rPr>
          <w:rFonts w:ascii="Times New Roman" w:hAnsi="Times New Roman" w:cs="Times New Roman"/>
          <w:sz w:val="24"/>
          <w:szCs w:val="24"/>
        </w:rPr>
        <w:t>Th</w:t>
      </w:r>
      <w:r w:rsidR="005631AA">
        <w:rPr>
          <w:rFonts w:ascii="Times New Roman" w:hAnsi="Times New Roman" w:cs="Times New Roman"/>
          <w:sz w:val="24"/>
          <w:szCs w:val="24"/>
        </w:rPr>
        <w:t>e</w:t>
      </w:r>
      <w:r w:rsidR="005631AA" w:rsidRPr="00BB2D59">
        <w:rPr>
          <w:rFonts w:ascii="Times New Roman" w:hAnsi="Times New Roman" w:cs="Times New Roman"/>
          <w:sz w:val="24"/>
          <w:szCs w:val="24"/>
        </w:rPr>
        <w:t>s</w:t>
      </w:r>
      <w:r w:rsidR="005631AA">
        <w:rPr>
          <w:rFonts w:ascii="Times New Roman" w:hAnsi="Times New Roman" w:cs="Times New Roman"/>
          <w:sz w:val="24"/>
          <w:szCs w:val="24"/>
        </w:rPr>
        <w:t>e</w:t>
      </w:r>
      <w:r w:rsidR="005631AA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9041DF" w:rsidRPr="00BB2D59">
        <w:rPr>
          <w:rFonts w:ascii="Times New Roman" w:hAnsi="Times New Roman" w:cs="Times New Roman"/>
          <w:sz w:val="24"/>
          <w:szCs w:val="24"/>
        </w:rPr>
        <w:t>finding</w:t>
      </w:r>
      <w:r w:rsidR="005631AA">
        <w:rPr>
          <w:rFonts w:ascii="Times New Roman" w:hAnsi="Times New Roman" w:cs="Times New Roman"/>
          <w:sz w:val="24"/>
          <w:szCs w:val="24"/>
        </w:rPr>
        <w:t>s</w:t>
      </w:r>
      <w:r w:rsidR="009041DF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063526">
        <w:rPr>
          <w:rFonts w:ascii="Times New Roman" w:hAnsi="Times New Roman" w:cs="Times New Roman"/>
          <w:sz w:val="24"/>
          <w:szCs w:val="24"/>
        </w:rPr>
        <w:t xml:space="preserve">isolate a ‘purely symbolic’ effect of employee mobility, which </w:t>
      </w:r>
      <w:r w:rsidRPr="00BB2D59">
        <w:rPr>
          <w:rFonts w:ascii="Times New Roman" w:hAnsi="Times New Roman" w:cs="Times New Roman"/>
          <w:sz w:val="24"/>
          <w:szCs w:val="24"/>
        </w:rPr>
        <w:t xml:space="preserve">affirm sociological accounts of </w:t>
      </w:r>
      <w:r w:rsidR="002B1A68" w:rsidRPr="00BB2D59">
        <w:rPr>
          <w:rFonts w:ascii="Times New Roman" w:hAnsi="Times New Roman" w:cs="Times New Roman"/>
          <w:sz w:val="24"/>
          <w:szCs w:val="24"/>
        </w:rPr>
        <w:t>markets</w:t>
      </w:r>
      <w:r w:rsidR="00063526">
        <w:rPr>
          <w:rFonts w:ascii="Times New Roman" w:hAnsi="Times New Roman" w:cs="Times New Roman"/>
          <w:sz w:val="24"/>
          <w:szCs w:val="24"/>
        </w:rPr>
        <w:t xml:space="preserve"> – u</w:t>
      </w:r>
      <w:r w:rsidR="00063526" w:rsidRPr="00BB2D59">
        <w:rPr>
          <w:rFonts w:ascii="Times New Roman" w:hAnsi="Times New Roman" w:cs="Times New Roman"/>
          <w:sz w:val="24"/>
          <w:szCs w:val="24"/>
        </w:rPr>
        <w:t xml:space="preserve">nder </w:t>
      </w:r>
      <w:r w:rsidR="002B1A68" w:rsidRPr="00BB2D59">
        <w:rPr>
          <w:rFonts w:ascii="Times New Roman" w:hAnsi="Times New Roman" w:cs="Times New Roman"/>
          <w:sz w:val="24"/>
          <w:szCs w:val="24"/>
        </w:rPr>
        <w:t>conditions</w:t>
      </w:r>
      <w:r w:rsidRPr="00BB2D59">
        <w:rPr>
          <w:rFonts w:ascii="Times New Roman" w:hAnsi="Times New Roman" w:cs="Times New Roman"/>
          <w:sz w:val="24"/>
          <w:szCs w:val="24"/>
        </w:rPr>
        <w:t xml:space="preserve"> of uncertainty</w:t>
      </w:r>
      <w:r w:rsidR="009041DF" w:rsidRPr="00BB2D59">
        <w:rPr>
          <w:rFonts w:ascii="Times New Roman" w:hAnsi="Times New Roman" w:cs="Times New Roman"/>
          <w:sz w:val="24"/>
          <w:szCs w:val="24"/>
        </w:rPr>
        <w:t>,</w:t>
      </w:r>
      <w:r w:rsidRPr="00BB2D59">
        <w:rPr>
          <w:rFonts w:ascii="Times New Roman" w:hAnsi="Times New Roman" w:cs="Times New Roman"/>
          <w:sz w:val="24"/>
          <w:szCs w:val="24"/>
        </w:rPr>
        <w:t xml:space="preserve"> inter-organizational affiliations condition producers’ returns to </w:t>
      </w:r>
      <w:r w:rsidR="002B1A68" w:rsidRPr="00BB2D59">
        <w:rPr>
          <w:rFonts w:ascii="Times New Roman" w:hAnsi="Times New Roman" w:cs="Times New Roman"/>
          <w:sz w:val="24"/>
          <w:szCs w:val="24"/>
        </w:rPr>
        <w:t>quality</w:t>
      </w:r>
      <w:r w:rsidR="00F63B53" w:rsidRPr="00BB2D59">
        <w:rPr>
          <w:rFonts w:ascii="Times New Roman" w:hAnsi="Times New Roman" w:cs="Times New Roman"/>
          <w:sz w:val="24"/>
          <w:szCs w:val="24"/>
        </w:rPr>
        <w:t xml:space="preserve"> demonstrations</w:t>
      </w:r>
      <w:r w:rsidR="00457370" w:rsidRPr="00BB2D59">
        <w:rPr>
          <w:rFonts w:ascii="Times New Roman" w:hAnsi="Times New Roman" w:cs="Times New Roman"/>
          <w:sz w:val="24"/>
          <w:szCs w:val="24"/>
        </w:rPr>
        <w:t>.</w:t>
      </w:r>
      <w:r w:rsidR="000558C1" w:rsidRPr="00BB2D59">
        <w:rPr>
          <w:rFonts w:ascii="Times New Roman" w:hAnsi="Times New Roman" w:cs="Times New Roman"/>
          <w:sz w:val="24"/>
          <w:szCs w:val="24"/>
        </w:rPr>
        <w:br w:type="page"/>
      </w:r>
    </w:p>
    <w:p w:rsidR="00E265DA" w:rsidRPr="00BB2D59" w:rsidRDefault="00F35F71" w:rsidP="00E265DA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lastRenderedPageBreak/>
        <w:t>When a f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irm </w:t>
      </w:r>
      <w:r w:rsidRPr="00BB2D59">
        <w:rPr>
          <w:rFonts w:ascii="Times New Roman" w:hAnsi="Times New Roman" w:cs="Times New Roman"/>
          <w:sz w:val="24"/>
          <w:szCs w:val="24"/>
        </w:rPr>
        <w:t>h</w:t>
      </w:r>
      <w:r w:rsidR="00E265DA" w:rsidRPr="00BB2D59">
        <w:rPr>
          <w:rFonts w:ascii="Times New Roman" w:hAnsi="Times New Roman" w:cs="Times New Roman"/>
          <w:sz w:val="24"/>
          <w:szCs w:val="24"/>
        </w:rPr>
        <w:t>ire</w:t>
      </w:r>
      <w:r w:rsidRPr="00BB2D59">
        <w:rPr>
          <w:rFonts w:ascii="Times New Roman" w:hAnsi="Times New Roman" w:cs="Times New Roman"/>
          <w:sz w:val="24"/>
          <w:szCs w:val="24"/>
        </w:rPr>
        <w:t>s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F63B53" w:rsidRPr="00BB2D59">
        <w:rPr>
          <w:rFonts w:ascii="Times New Roman" w:hAnsi="Times New Roman" w:cs="Times New Roman"/>
          <w:sz w:val="24"/>
          <w:szCs w:val="24"/>
        </w:rPr>
        <w:t xml:space="preserve">a skilled employee 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from </w:t>
      </w:r>
      <w:r w:rsidRPr="00BB2D59">
        <w:rPr>
          <w:rFonts w:ascii="Times New Roman" w:hAnsi="Times New Roman" w:cs="Times New Roman"/>
          <w:sz w:val="24"/>
          <w:szCs w:val="24"/>
        </w:rPr>
        <w:t xml:space="preserve">a </w:t>
      </w:r>
      <w:r w:rsidR="00F63B53" w:rsidRPr="00BB2D59">
        <w:rPr>
          <w:rFonts w:ascii="Times New Roman" w:hAnsi="Times New Roman" w:cs="Times New Roman"/>
          <w:sz w:val="24"/>
          <w:szCs w:val="24"/>
        </w:rPr>
        <w:t xml:space="preserve">prominent 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competitor, an indirect affiliation </w:t>
      </w:r>
      <w:r w:rsidR="002B1A68" w:rsidRPr="00BB2D59">
        <w:rPr>
          <w:rFonts w:ascii="Times New Roman" w:hAnsi="Times New Roman" w:cs="Times New Roman"/>
          <w:sz w:val="24"/>
          <w:szCs w:val="24"/>
        </w:rPr>
        <w:t>between the</w:t>
      </w:r>
      <w:r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F63B53" w:rsidRPr="00BB2D59">
        <w:rPr>
          <w:rFonts w:ascii="Times New Roman" w:hAnsi="Times New Roman" w:cs="Times New Roman"/>
          <w:sz w:val="24"/>
          <w:szCs w:val="24"/>
        </w:rPr>
        <w:t xml:space="preserve">two </w:t>
      </w:r>
      <w:r w:rsidR="002B1A68" w:rsidRPr="00BB2D59">
        <w:rPr>
          <w:rFonts w:ascii="Times New Roman" w:hAnsi="Times New Roman" w:cs="Times New Roman"/>
          <w:sz w:val="24"/>
          <w:szCs w:val="24"/>
        </w:rPr>
        <w:t>firm</w:t>
      </w:r>
      <w:r w:rsidR="00F63B53" w:rsidRPr="00BB2D59">
        <w:rPr>
          <w:rFonts w:ascii="Times New Roman" w:hAnsi="Times New Roman" w:cs="Times New Roman"/>
          <w:sz w:val="24"/>
          <w:szCs w:val="24"/>
        </w:rPr>
        <w:t>s is created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. </w:t>
      </w:r>
      <w:r w:rsidR="00E54DD9">
        <w:rPr>
          <w:rFonts w:ascii="Times New Roman" w:hAnsi="Times New Roman" w:cs="Times New Roman"/>
          <w:sz w:val="24"/>
          <w:szCs w:val="24"/>
        </w:rPr>
        <w:t>Recent o</w:t>
      </w:r>
      <w:r w:rsidR="00E54DD9" w:rsidRPr="00BB2D59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research indicates that </w:t>
      </w:r>
      <w:r w:rsidRPr="00BB2D59">
        <w:rPr>
          <w:rFonts w:ascii="Times New Roman" w:hAnsi="Times New Roman" w:cs="Times New Roman"/>
          <w:sz w:val="24"/>
          <w:szCs w:val="24"/>
        </w:rPr>
        <w:t>such affiliation</w:t>
      </w:r>
      <w:r w:rsidR="00C628BF">
        <w:rPr>
          <w:rFonts w:ascii="Times New Roman" w:hAnsi="Times New Roman" w:cs="Times New Roman"/>
          <w:sz w:val="24"/>
          <w:szCs w:val="24"/>
        </w:rPr>
        <w:t>s may</w:t>
      </w:r>
      <w:r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E265DA" w:rsidRPr="00BB2D59">
        <w:rPr>
          <w:rFonts w:ascii="Times New Roman" w:hAnsi="Times New Roman" w:cs="Times New Roman"/>
          <w:sz w:val="24"/>
          <w:szCs w:val="24"/>
        </w:rPr>
        <w:t>influence the hiring firm’s prices</w:t>
      </w:r>
      <w:r w:rsidR="00BD34F2">
        <w:rPr>
          <w:rFonts w:ascii="Times New Roman" w:hAnsi="Times New Roman" w:cs="Times New Roman"/>
          <w:sz w:val="24"/>
          <w:szCs w:val="24"/>
        </w:rPr>
        <w:t>,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 both substantively and symbolically</w:t>
      </w:r>
      <w:r w:rsidR="00E54DD9">
        <w:rPr>
          <w:rFonts w:ascii="Times New Roman" w:hAnsi="Times New Roman" w:cs="Times New Roman"/>
          <w:sz w:val="24"/>
          <w:szCs w:val="24"/>
        </w:rPr>
        <w:t xml:space="preserve"> </w:t>
      </w:r>
      <w:r w:rsidR="00E54DD9" w:rsidRPr="00BB2D59">
        <w:rPr>
          <w:rFonts w:ascii="Times New Roman" w:hAnsi="Times New Roman" w:cs="Times New Roman"/>
          <w:sz w:val="24"/>
          <w:szCs w:val="24"/>
        </w:rPr>
        <w:t>(e.g., Podolny 200</w:t>
      </w:r>
      <w:r w:rsidR="00E54DD9">
        <w:rPr>
          <w:rFonts w:ascii="Times New Roman" w:hAnsi="Times New Roman" w:cs="Times New Roman"/>
          <w:sz w:val="24"/>
          <w:szCs w:val="24"/>
        </w:rPr>
        <w:t>3</w:t>
      </w:r>
      <w:r w:rsidR="00E54DD9" w:rsidRPr="00BB2D59">
        <w:rPr>
          <w:rFonts w:ascii="Times New Roman" w:hAnsi="Times New Roman" w:cs="Times New Roman"/>
          <w:sz w:val="24"/>
          <w:szCs w:val="24"/>
        </w:rPr>
        <w:t>)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. Substantively, product quality may be </w:t>
      </w:r>
      <w:r w:rsidR="00F63B53" w:rsidRPr="00BB2D59">
        <w:rPr>
          <w:rFonts w:ascii="Times New Roman" w:hAnsi="Times New Roman" w:cs="Times New Roman"/>
          <w:sz w:val="24"/>
          <w:szCs w:val="24"/>
        </w:rPr>
        <w:t xml:space="preserve">enhanced </w:t>
      </w:r>
      <w:r w:rsidR="00E265DA" w:rsidRPr="00BB2D59">
        <w:rPr>
          <w:rFonts w:ascii="Times New Roman" w:hAnsi="Times New Roman" w:cs="Times New Roman"/>
          <w:sz w:val="24"/>
          <w:szCs w:val="24"/>
        </w:rPr>
        <w:t>by the human capital the new employee</w:t>
      </w:r>
      <w:r w:rsidR="002B1A68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E265DA" w:rsidRPr="00BB2D59">
        <w:rPr>
          <w:rFonts w:ascii="Times New Roman" w:hAnsi="Times New Roman" w:cs="Times New Roman"/>
          <w:sz w:val="24"/>
          <w:szCs w:val="24"/>
        </w:rPr>
        <w:t>transfer</w:t>
      </w:r>
      <w:r w:rsidR="002B1A68" w:rsidRPr="00BB2D59">
        <w:rPr>
          <w:rFonts w:ascii="Times New Roman" w:hAnsi="Times New Roman" w:cs="Times New Roman"/>
          <w:sz w:val="24"/>
          <w:szCs w:val="24"/>
        </w:rPr>
        <w:t>s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 from their prior </w:t>
      </w:r>
      <w:r w:rsidR="005631AA">
        <w:rPr>
          <w:rFonts w:ascii="Times New Roman" w:hAnsi="Times New Roman" w:cs="Times New Roman"/>
          <w:sz w:val="24"/>
          <w:szCs w:val="24"/>
        </w:rPr>
        <w:t>employer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. If so, then the hiring firm’s prices should increase. Symbolically, </w:t>
      </w:r>
      <w:r w:rsidR="005631AA">
        <w:rPr>
          <w:rFonts w:ascii="Times New Roman" w:hAnsi="Times New Roman" w:cs="Times New Roman"/>
          <w:sz w:val="24"/>
          <w:szCs w:val="24"/>
        </w:rPr>
        <w:t xml:space="preserve">because the prior employer was a prominent competitor, 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the </w:t>
      </w:r>
      <w:r w:rsidRPr="00BB2D59">
        <w:rPr>
          <w:rFonts w:ascii="Times New Roman" w:hAnsi="Times New Roman" w:cs="Times New Roman"/>
          <w:sz w:val="24"/>
          <w:szCs w:val="24"/>
        </w:rPr>
        <w:t xml:space="preserve">move 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signals to consumers that the hiring firm’s quality </w:t>
      </w:r>
      <w:r w:rsidRPr="00BB2D59">
        <w:rPr>
          <w:rFonts w:ascii="Times New Roman" w:hAnsi="Times New Roman" w:cs="Times New Roman"/>
          <w:sz w:val="24"/>
          <w:szCs w:val="24"/>
        </w:rPr>
        <w:t>may be</w:t>
      </w:r>
      <w:r w:rsidR="00E265DA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 xml:space="preserve">better </w:t>
      </w:r>
      <w:r w:rsidR="00E265DA" w:rsidRPr="00BB2D59">
        <w:rPr>
          <w:rFonts w:ascii="Times New Roman" w:hAnsi="Times New Roman" w:cs="Times New Roman"/>
          <w:sz w:val="24"/>
          <w:szCs w:val="24"/>
        </w:rPr>
        <w:t>than previously believed. Accordingly, prices should increase.</w:t>
      </w:r>
      <w:r w:rsidR="0083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85F" w:rsidRDefault="00E265DA" w:rsidP="00E265DA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The</w:t>
      </w:r>
      <w:r w:rsidR="00F35F71" w:rsidRPr="00BB2D59">
        <w:rPr>
          <w:rFonts w:ascii="Times New Roman" w:hAnsi="Times New Roman" w:cs="Times New Roman"/>
          <w:sz w:val="24"/>
          <w:szCs w:val="24"/>
        </w:rPr>
        <w:t>se</w:t>
      </w:r>
      <w:r w:rsidRPr="00BB2D59">
        <w:rPr>
          <w:rFonts w:ascii="Times New Roman" w:hAnsi="Times New Roman" w:cs="Times New Roman"/>
          <w:sz w:val="24"/>
          <w:szCs w:val="24"/>
        </w:rPr>
        <w:t xml:space="preserve"> substantive and symbolic effects are difficult to disentangle empirically. Consequently, their independent effects are more theoretically-advanced than empirically-supported. </w:t>
      </w:r>
    </w:p>
    <w:p w:rsidR="00E265DA" w:rsidRPr="00BB2D59" w:rsidRDefault="00E265DA" w:rsidP="00E265DA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We leverage an idiosyncratic feature of wine markets to isolate </w:t>
      </w:r>
      <w:r w:rsidR="00BD34F2">
        <w:rPr>
          <w:rFonts w:ascii="Times New Roman" w:hAnsi="Times New Roman" w:cs="Times New Roman"/>
          <w:sz w:val="24"/>
          <w:szCs w:val="24"/>
        </w:rPr>
        <w:t xml:space="preserve">the </w:t>
      </w:r>
      <w:r w:rsidRPr="00BB2D59">
        <w:rPr>
          <w:rFonts w:ascii="Times New Roman" w:hAnsi="Times New Roman" w:cs="Times New Roman"/>
          <w:sz w:val="24"/>
          <w:szCs w:val="24"/>
        </w:rPr>
        <w:t xml:space="preserve">substance from symbol in the hiring of skilled winemakers. </w:t>
      </w:r>
      <w:r w:rsidR="00F35F71" w:rsidRPr="00BB2D59">
        <w:rPr>
          <w:rFonts w:ascii="Times New Roman" w:hAnsi="Times New Roman" w:cs="Times New Roman"/>
          <w:sz w:val="24"/>
          <w:szCs w:val="24"/>
        </w:rPr>
        <w:t>B</w:t>
      </w:r>
      <w:r w:rsidRPr="00BB2D59">
        <w:rPr>
          <w:rFonts w:ascii="Times New Roman" w:hAnsi="Times New Roman" w:cs="Times New Roman"/>
          <w:sz w:val="24"/>
          <w:szCs w:val="24"/>
        </w:rPr>
        <w:t xml:space="preserve">ecause wines are aged before they are released, evaluated and priced, </w:t>
      </w:r>
      <w:r w:rsidR="00F35F71" w:rsidRPr="00BB2D59">
        <w:rPr>
          <w:rFonts w:ascii="Times New Roman" w:hAnsi="Times New Roman" w:cs="Times New Roman"/>
          <w:sz w:val="24"/>
          <w:szCs w:val="24"/>
        </w:rPr>
        <w:t>new</w:t>
      </w:r>
      <w:r w:rsidRPr="00BB2D59">
        <w:rPr>
          <w:rFonts w:ascii="Times New Roman" w:hAnsi="Times New Roman" w:cs="Times New Roman"/>
          <w:sz w:val="24"/>
          <w:szCs w:val="24"/>
        </w:rPr>
        <w:t xml:space="preserve"> winemakers </w:t>
      </w:r>
      <w:r w:rsidR="002B1A68" w:rsidRPr="00BB2D59">
        <w:rPr>
          <w:rFonts w:ascii="Times New Roman" w:hAnsi="Times New Roman" w:cs="Times New Roman"/>
          <w:sz w:val="24"/>
          <w:szCs w:val="24"/>
        </w:rPr>
        <w:t xml:space="preserve">start work </w:t>
      </w:r>
      <w:r w:rsidRPr="00BB2D59">
        <w:rPr>
          <w:rFonts w:ascii="Times New Roman" w:hAnsi="Times New Roman" w:cs="Times New Roman"/>
          <w:sz w:val="24"/>
          <w:szCs w:val="24"/>
        </w:rPr>
        <w:t xml:space="preserve">as wines made by their predecessors enter the market. </w:t>
      </w:r>
      <w:r w:rsidR="003B2E99" w:rsidRPr="00BB2D59">
        <w:rPr>
          <w:rFonts w:ascii="Times New Roman" w:hAnsi="Times New Roman" w:cs="Times New Roman"/>
          <w:sz w:val="24"/>
          <w:szCs w:val="24"/>
        </w:rPr>
        <w:t>A</w:t>
      </w:r>
      <w:r w:rsidRPr="00BB2D59">
        <w:rPr>
          <w:rFonts w:ascii="Times New Roman" w:hAnsi="Times New Roman" w:cs="Times New Roman"/>
          <w:sz w:val="24"/>
          <w:szCs w:val="24"/>
        </w:rPr>
        <w:t>ssum</w:t>
      </w:r>
      <w:r w:rsidR="003B2E99" w:rsidRPr="00BB2D59">
        <w:rPr>
          <w:rFonts w:ascii="Times New Roman" w:hAnsi="Times New Roman" w:cs="Times New Roman"/>
          <w:sz w:val="24"/>
          <w:szCs w:val="24"/>
        </w:rPr>
        <w:t>ing</w:t>
      </w:r>
      <w:r w:rsidRPr="00BB2D59">
        <w:rPr>
          <w:rFonts w:ascii="Times New Roman" w:hAnsi="Times New Roman" w:cs="Times New Roman"/>
          <w:sz w:val="24"/>
          <w:szCs w:val="24"/>
        </w:rPr>
        <w:t xml:space="preserve"> that winemakers exert little influence on the quality of wines 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that are </w:t>
      </w:r>
      <w:r w:rsidRPr="00BB2D59">
        <w:rPr>
          <w:rFonts w:ascii="Times New Roman" w:hAnsi="Times New Roman" w:cs="Times New Roman"/>
          <w:sz w:val="24"/>
          <w:szCs w:val="24"/>
        </w:rPr>
        <w:t xml:space="preserve">already </w:t>
      </w:r>
      <w:r w:rsidR="006C485F">
        <w:rPr>
          <w:rFonts w:ascii="Times New Roman" w:hAnsi="Times New Roman" w:cs="Times New Roman"/>
          <w:sz w:val="24"/>
          <w:szCs w:val="24"/>
        </w:rPr>
        <w:t>in the cellar</w:t>
      </w:r>
      <w:r w:rsidRPr="00BB2D59">
        <w:rPr>
          <w:rFonts w:ascii="Times New Roman" w:hAnsi="Times New Roman" w:cs="Times New Roman"/>
          <w:sz w:val="24"/>
          <w:szCs w:val="24"/>
        </w:rPr>
        <w:t xml:space="preserve"> (an assumption we </w:t>
      </w:r>
      <w:r w:rsidR="00C628BF">
        <w:rPr>
          <w:rFonts w:ascii="Times New Roman" w:hAnsi="Times New Roman" w:cs="Times New Roman"/>
          <w:sz w:val="24"/>
          <w:szCs w:val="24"/>
        </w:rPr>
        <w:t>validate</w:t>
      </w:r>
      <w:r w:rsidR="00C628BF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 xml:space="preserve">empirically), then post-hire </w:t>
      </w:r>
      <w:r w:rsidR="006C485F">
        <w:rPr>
          <w:rFonts w:ascii="Times New Roman" w:hAnsi="Times New Roman" w:cs="Times New Roman"/>
          <w:sz w:val="24"/>
          <w:szCs w:val="24"/>
        </w:rPr>
        <w:t>pricing effects</w:t>
      </w:r>
      <w:r w:rsidRPr="00BB2D59">
        <w:rPr>
          <w:rFonts w:ascii="Times New Roman" w:hAnsi="Times New Roman" w:cs="Times New Roman"/>
          <w:sz w:val="24"/>
          <w:szCs w:val="24"/>
        </w:rPr>
        <w:t xml:space="preserve"> are primarily</w:t>
      </w:r>
      <w:r w:rsidR="00BD34F2">
        <w:rPr>
          <w:rFonts w:ascii="Times New Roman" w:hAnsi="Times New Roman" w:cs="Times New Roman"/>
          <w:sz w:val="24"/>
          <w:szCs w:val="24"/>
        </w:rPr>
        <w:t>,</w:t>
      </w:r>
      <w:r w:rsidRPr="00BB2D59">
        <w:rPr>
          <w:rFonts w:ascii="Times New Roman" w:hAnsi="Times New Roman" w:cs="Times New Roman"/>
          <w:sz w:val="24"/>
          <w:szCs w:val="24"/>
        </w:rPr>
        <w:t xml:space="preserve"> if not purely symbolic. </w:t>
      </w:r>
      <w:r w:rsidR="003B2E99" w:rsidRPr="00BB2D59">
        <w:rPr>
          <w:rFonts w:ascii="Times New Roman" w:hAnsi="Times New Roman" w:cs="Times New Roman"/>
          <w:sz w:val="24"/>
          <w:szCs w:val="24"/>
        </w:rPr>
        <w:t>As such</w:t>
      </w:r>
      <w:r w:rsidRPr="00BB2D59">
        <w:rPr>
          <w:rFonts w:ascii="Times New Roman" w:hAnsi="Times New Roman" w:cs="Times New Roman"/>
          <w:sz w:val="24"/>
          <w:szCs w:val="24"/>
        </w:rPr>
        <w:t xml:space="preserve">, </w:t>
      </w:r>
      <w:r w:rsidR="006C485F">
        <w:rPr>
          <w:rFonts w:ascii="Times New Roman" w:hAnsi="Times New Roman" w:cs="Times New Roman"/>
          <w:sz w:val="24"/>
          <w:szCs w:val="24"/>
        </w:rPr>
        <w:t xml:space="preserve">once we </w:t>
      </w:r>
      <w:r w:rsidR="00F63B53" w:rsidRPr="00BB2D59">
        <w:rPr>
          <w:rFonts w:ascii="Times New Roman" w:hAnsi="Times New Roman" w:cs="Times New Roman"/>
          <w:sz w:val="24"/>
          <w:szCs w:val="24"/>
        </w:rPr>
        <w:t xml:space="preserve">control </w:t>
      </w:r>
      <w:r w:rsidR="00D9580B" w:rsidRPr="00BB2D59">
        <w:rPr>
          <w:rFonts w:ascii="Times New Roman" w:hAnsi="Times New Roman" w:cs="Times New Roman"/>
          <w:sz w:val="24"/>
          <w:szCs w:val="24"/>
        </w:rPr>
        <w:t>for the propensity of winer</w:t>
      </w:r>
      <w:r w:rsidR="00C628BF">
        <w:rPr>
          <w:rFonts w:ascii="Times New Roman" w:hAnsi="Times New Roman" w:cs="Times New Roman"/>
          <w:sz w:val="24"/>
          <w:szCs w:val="24"/>
        </w:rPr>
        <w:t>ies</w:t>
      </w:r>
      <w:r w:rsidR="00D9580B" w:rsidRPr="00BB2D59">
        <w:rPr>
          <w:rFonts w:ascii="Times New Roman" w:hAnsi="Times New Roman" w:cs="Times New Roman"/>
          <w:sz w:val="24"/>
          <w:szCs w:val="24"/>
        </w:rPr>
        <w:t xml:space="preserve"> to hire new winemaker</w:t>
      </w:r>
      <w:r w:rsidR="00C628BF">
        <w:rPr>
          <w:rFonts w:ascii="Times New Roman" w:hAnsi="Times New Roman" w:cs="Times New Roman"/>
          <w:sz w:val="24"/>
          <w:szCs w:val="24"/>
        </w:rPr>
        <w:t>s</w:t>
      </w:r>
      <w:r w:rsidR="00D9580B" w:rsidRPr="00BB2D59">
        <w:rPr>
          <w:rFonts w:ascii="Times New Roman" w:hAnsi="Times New Roman" w:cs="Times New Roman"/>
          <w:sz w:val="24"/>
          <w:szCs w:val="24"/>
        </w:rPr>
        <w:t xml:space="preserve">, </w:t>
      </w:r>
      <w:r w:rsidR="00C628BF">
        <w:rPr>
          <w:rFonts w:ascii="Times New Roman" w:hAnsi="Times New Roman" w:cs="Times New Roman"/>
          <w:sz w:val="24"/>
          <w:szCs w:val="24"/>
        </w:rPr>
        <w:t>we</w:t>
      </w:r>
      <w:r w:rsidRPr="00BB2D59">
        <w:rPr>
          <w:rFonts w:ascii="Times New Roman" w:hAnsi="Times New Roman" w:cs="Times New Roman"/>
          <w:sz w:val="24"/>
          <w:szCs w:val="24"/>
        </w:rPr>
        <w:t xml:space="preserve"> isolate signaling </w:t>
      </w:r>
      <w:r w:rsidR="00BD34F2">
        <w:rPr>
          <w:rFonts w:ascii="Times New Roman" w:hAnsi="Times New Roman" w:cs="Times New Roman"/>
          <w:sz w:val="24"/>
          <w:szCs w:val="24"/>
        </w:rPr>
        <w:t xml:space="preserve">(i.e., symbolic) </w:t>
      </w:r>
      <w:r w:rsidRPr="00BB2D59">
        <w:rPr>
          <w:rFonts w:ascii="Times New Roman" w:hAnsi="Times New Roman" w:cs="Times New Roman"/>
          <w:sz w:val="24"/>
          <w:szCs w:val="24"/>
        </w:rPr>
        <w:t>from human capital effects on</w:t>
      </w:r>
      <w:r w:rsidR="00C628BF">
        <w:rPr>
          <w:rFonts w:ascii="Times New Roman" w:hAnsi="Times New Roman" w:cs="Times New Roman"/>
          <w:sz w:val="24"/>
          <w:szCs w:val="24"/>
        </w:rPr>
        <w:t xml:space="preserve"> wine</w:t>
      </w:r>
      <w:r w:rsidRPr="00BB2D59">
        <w:rPr>
          <w:rFonts w:ascii="Times New Roman" w:hAnsi="Times New Roman" w:cs="Times New Roman"/>
          <w:sz w:val="24"/>
          <w:szCs w:val="24"/>
        </w:rPr>
        <w:t xml:space="preserve"> pric</w:t>
      </w:r>
      <w:r w:rsidR="00C628BF">
        <w:rPr>
          <w:rFonts w:ascii="Times New Roman" w:hAnsi="Times New Roman" w:cs="Times New Roman"/>
          <w:sz w:val="24"/>
          <w:szCs w:val="24"/>
        </w:rPr>
        <w:t xml:space="preserve">es </w:t>
      </w:r>
      <w:r w:rsidR="00D9580B" w:rsidRPr="00BB2D59">
        <w:rPr>
          <w:rFonts w:ascii="Times New Roman" w:hAnsi="Times New Roman" w:cs="Times New Roman"/>
          <w:sz w:val="24"/>
          <w:szCs w:val="24"/>
        </w:rPr>
        <w:t>following hiring events</w:t>
      </w:r>
      <w:r w:rsidRPr="00BB2D59">
        <w:rPr>
          <w:rFonts w:ascii="Times New Roman" w:hAnsi="Times New Roman" w:cs="Times New Roman"/>
          <w:sz w:val="24"/>
          <w:szCs w:val="24"/>
        </w:rPr>
        <w:t>.</w:t>
      </w:r>
    </w:p>
    <w:p w:rsidR="006F7D91" w:rsidRPr="00BB2D59" w:rsidRDefault="000C60E3" w:rsidP="00361AD7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Symbolic Effects of Hiring from Prominent Competitor</w:t>
      </w:r>
      <w:r w:rsidR="005D539A" w:rsidRPr="00BB2D59">
        <w:rPr>
          <w:rFonts w:ascii="Times New Roman" w:hAnsi="Times New Roman" w:cs="Times New Roman"/>
          <w:b/>
          <w:sz w:val="24"/>
          <w:szCs w:val="24"/>
        </w:rPr>
        <w:t>s</w:t>
      </w:r>
    </w:p>
    <w:p w:rsidR="003B2E99" w:rsidRPr="00BB2D59" w:rsidRDefault="00EC7F92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“Prominent actors are highly visible because of their extensive involvement in substantively important relationships 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begin"/>
      </w:r>
      <w:r w:rsidRPr="00BB2D5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&lt;EndNote&gt;&lt;Cite&gt;&lt;Author&gt;Knoke&lt;/Author&gt;&lt;Year&gt;1983&lt;/Year&gt;&lt;RecNum&gt;806&lt;/RecNum&gt;&lt;Suffix&gt;, pg. 195&lt;/Suffix&gt;&lt;record&gt;&lt;rec-number&gt;806&lt;/rec-number&gt;&lt;foreign-keys&gt;&lt;key app="EN" db-id="fadxtv05n2t0dke9p2u505tffsvstps0fr00"&gt;806&lt;/key&gt;&lt;/foreign-keys&gt;&lt;ref-type name="Book Section"&gt;5&lt;/ref-type&gt;&lt;contributors&gt;&lt;authors&gt;&lt;author&gt;David Knoke&lt;/author&gt;&lt;author&gt;Ronald S. Burt&lt;/author&gt;&lt;/authors&gt;&lt;secondary-authors&gt;&lt;author&gt;Ronald S. Burt&lt;/author&gt;&lt;author&gt;Michael J. Minor&lt;/author&gt;&lt;/secondary-authors&gt;&lt;/contributors&gt;&lt;titles&gt;&lt;title&gt;Prominence&lt;/title&gt;&lt;secondary-title&gt;Applied Network Analysis: A Methodological Introduction&lt;/secondary-title&gt;&lt;/titles&gt;&lt;dates&gt;&lt;year&gt;1983&lt;/year&gt;&lt;/dates&gt;&lt;pub-location&gt;Beverly Hills, CA&lt;/pub-location&gt;&lt;publisher&gt;Sage Publications&lt;/publisher&gt;&lt;urls&gt;&lt;/urls&gt;&lt;/record&gt;&lt;/Cite&gt;&lt;/EndNote&gt;</w:instrTex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separate"/>
      </w:r>
      <w:r w:rsidRPr="00BB2D59">
        <w:rPr>
          <w:rFonts w:ascii="Times New Roman" w:hAnsi="Times New Roman" w:cs="Times New Roman"/>
          <w:sz w:val="24"/>
          <w:szCs w:val="24"/>
        </w:rPr>
        <w:t>(Knoke and Burt 1983, pg. 195)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end"/>
      </w:r>
      <w:r w:rsidRPr="00BB2D59">
        <w:rPr>
          <w:rFonts w:ascii="Times New Roman" w:hAnsi="Times New Roman" w:cs="Times New Roman"/>
          <w:sz w:val="24"/>
          <w:szCs w:val="24"/>
        </w:rPr>
        <w:t xml:space="preserve">.” Merton’s 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begin"/>
      </w:r>
      <w:r w:rsidRPr="00BB2D59">
        <w:rPr>
          <w:rFonts w:ascii="Times New Roman" w:hAnsi="Times New Roman" w:cs="Times New Roman"/>
          <w:sz w:val="24"/>
          <w:szCs w:val="24"/>
        </w:rPr>
        <w:instrText xml:space="preserve"> ADDIN EN.CITE &lt;EndNote&gt;&lt;Cite ExcludeAuth="1"&gt;&lt;Year&gt;1968&lt;/Year&gt;&lt;RecNum&gt;554&lt;/RecNum&gt;&lt;record&gt;&lt;rec-number&gt;554&lt;/rec-number&gt;&lt;foreign-keys&gt;&lt;key app="EN" db-id="5zfarxxxw0dwpee5wdyxdvsj9r2t2xpxzd0w"&gt;554&lt;/key&gt;&lt;/foreign-keys&gt;&lt;ref-type name="Journal Article"&gt;17&lt;/ref-type&gt;&lt;contributors&gt;&lt;authors&gt;&lt;author&gt;Merton, Robert K.&lt;/author&gt;&lt;/authors&gt;&lt;/contributors&gt;&lt;titles&gt;&lt;title&gt;The Matthew effect in science&lt;/title&gt;&lt;secondary-title&gt;Science&lt;/secondary-title&gt;&lt;/titles&gt;&lt;periodical&gt;&lt;full-title&gt;Science&lt;/full-title&gt;&lt;/periodical&gt;&lt;pages&gt;56-63&lt;/pages&gt;&lt;volume&gt;159&lt;/volume&gt;&lt;keywords&gt;&lt;keyword&gt;BORDEAUX&lt;/keyword&gt;&lt;keyword&gt;WINE AWARDS&lt;/keyword&gt;&lt;keyword&gt;ATTENTION&lt;/keyword&gt;&lt;/keywords&gt;&lt;dates&gt;&lt;year&gt;1968&lt;/year&gt;&lt;/dates&gt;&lt;urls&gt;&lt;/urls&gt;&lt;/record&gt;&lt;/Cite&gt;&lt;/EndNote&gt;</w:instrTex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separate"/>
      </w:r>
      <w:r w:rsidRPr="00BB2D59">
        <w:rPr>
          <w:rFonts w:ascii="Times New Roman" w:hAnsi="Times New Roman" w:cs="Times New Roman"/>
          <w:sz w:val="24"/>
          <w:szCs w:val="24"/>
        </w:rPr>
        <w:t>(1968)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end"/>
      </w:r>
      <w:r w:rsidRPr="00BB2D59">
        <w:rPr>
          <w:rFonts w:ascii="Times New Roman" w:hAnsi="Times New Roman" w:cs="Times New Roman"/>
          <w:sz w:val="24"/>
          <w:szCs w:val="24"/>
        </w:rPr>
        <w:t xml:space="preserve"> analysis of reward and communication systems in science </w:t>
      </w:r>
      <w:r w:rsidR="00F35F71" w:rsidRPr="00BB2D59">
        <w:rPr>
          <w:rFonts w:ascii="Times New Roman" w:hAnsi="Times New Roman" w:cs="Times New Roman"/>
          <w:sz w:val="24"/>
          <w:szCs w:val="24"/>
        </w:rPr>
        <w:t xml:space="preserve">shows </w:t>
      </w:r>
      <w:r w:rsidRPr="00BB2D59">
        <w:rPr>
          <w:rFonts w:ascii="Times New Roman" w:hAnsi="Times New Roman" w:cs="Times New Roman"/>
          <w:sz w:val="24"/>
          <w:szCs w:val="24"/>
        </w:rPr>
        <w:t xml:space="preserve">that with uncertainty and 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with </w:t>
      </w:r>
      <w:r w:rsidRPr="00BB2D59">
        <w:rPr>
          <w:rFonts w:ascii="Times New Roman" w:hAnsi="Times New Roman" w:cs="Times New Roman"/>
          <w:sz w:val="24"/>
          <w:szCs w:val="24"/>
        </w:rPr>
        <w:t xml:space="preserve">large </w:t>
      </w:r>
      <w:r w:rsidRPr="00BB2D59">
        <w:rPr>
          <w:rFonts w:ascii="Times New Roman" w:hAnsi="Times New Roman" w:cs="Times New Roman"/>
          <w:sz w:val="24"/>
          <w:szCs w:val="24"/>
        </w:rPr>
        <w:lastRenderedPageBreak/>
        <w:t>numbers of scientists vying for attention, ties to prominen</w:t>
      </w:r>
      <w:r w:rsidR="003B2E99" w:rsidRPr="00BB2D59">
        <w:rPr>
          <w:rFonts w:ascii="Times New Roman" w:hAnsi="Times New Roman" w:cs="Times New Roman"/>
          <w:sz w:val="24"/>
          <w:szCs w:val="24"/>
        </w:rPr>
        <w:t>t others</w:t>
      </w:r>
      <w:r w:rsidRPr="00BB2D59">
        <w:rPr>
          <w:rFonts w:ascii="Times New Roman" w:hAnsi="Times New Roman" w:cs="Times New Roman"/>
          <w:sz w:val="24"/>
          <w:szCs w:val="24"/>
        </w:rPr>
        <w:t xml:space="preserve"> have focusing effects. They condition </w:t>
      </w:r>
      <w:r w:rsidR="00F63B53" w:rsidRPr="00BB2D59">
        <w:rPr>
          <w:rFonts w:ascii="Times New Roman" w:hAnsi="Times New Roman" w:cs="Times New Roman"/>
          <w:sz w:val="24"/>
          <w:szCs w:val="24"/>
        </w:rPr>
        <w:t xml:space="preserve">scientists’ own </w:t>
      </w:r>
      <w:r w:rsidRPr="00BB2D59">
        <w:rPr>
          <w:rFonts w:ascii="Times New Roman" w:hAnsi="Times New Roman" w:cs="Times New Roman"/>
          <w:sz w:val="24"/>
          <w:szCs w:val="24"/>
        </w:rPr>
        <w:t>visibility and</w:t>
      </w:r>
      <w:r w:rsidR="00E101B1" w:rsidRPr="00BB2D59">
        <w:rPr>
          <w:rFonts w:ascii="Times New Roman" w:hAnsi="Times New Roman" w:cs="Times New Roman"/>
          <w:sz w:val="24"/>
          <w:szCs w:val="24"/>
        </w:rPr>
        <w:t>,</w:t>
      </w:r>
      <w:r w:rsidRPr="00BB2D59">
        <w:rPr>
          <w:rFonts w:ascii="Times New Roman" w:hAnsi="Times New Roman" w:cs="Times New Roman"/>
          <w:sz w:val="24"/>
          <w:szCs w:val="24"/>
        </w:rPr>
        <w:t xml:space="preserve"> therefore</w:t>
      </w:r>
      <w:r w:rsidR="00E101B1" w:rsidRPr="00BB2D59">
        <w:rPr>
          <w:rFonts w:ascii="Times New Roman" w:hAnsi="Times New Roman" w:cs="Times New Roman"/>
          <w:sz w:val="24"/>
          <w:szCs w:val="24"/>
        </w:rPr>
        <w:t>,</w:t>
      </w:r>
      <w:r w:rsidRPr="00BB2D59">
        <w:rPr>
          <w:rFonts w:ascii="Times New Roman" w:hAnsi="Times New Roman" w:cs="Times New Roman"/>
          <w:sz w:val="24"/>
          <w:szCs w:val="24"/>
        </w:rPr>
        <w:t xml:space="preserve"> the returns to 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their </w:t>
      </w:r>
      <w:r w:rsidRPr="00BB2D59">
        <w:rPr>
          <w:rFonts w:ascii="Times New Roman" w:hAnsi="Times New Roman" w:cs="Times New Roman"/>
          <w:sz w:val="24"/>
          <w:szCs w:val="24"/>
        </w:rPr>
        <w:t xml:space="preserve">scholarly contributions. </w:t>
      </w:r>
      <w:r w:rsidR="00C628BF">
        <w:rPr>
          <w:rFonts w:ascii="Times New Roman" w:hAnsi="Times New Roman" w:cs="Times New Roman"/>
          <w:sz w:val="24"/>
          <w:szCs w:val="24"/>
        </w:rPr>
        <w:t xml:space="preserve">In markets, </w:t>
      </w:r>
      <w:r w:rsidR="00C628BF" w:rsidRPr="00BB2D59">
        <w:rPr>
          <w:rFonts w:ascii="Times New Roman" w:hAnsi="Times New Roman" w:cs="Times New Roman"/>
          <w:sz w:val="24"/>
          <w:szCs w:val="24"/>
        </w:rPr>
        <w:t xml:space="preserve">Stuart </w:t>
      </w:r>
      <w:r w:rsidR="00C628BF" w:rsidRPr="00BB2D59">
        <w:rPr>
          <w:rFonts w:ascii="Times New Roman" w:hAnsi="Times New Roman" w:cs="Times New Roman"/>
          <w:i/>
          <w:sz w:val="24"/>
          <w:szCs w:val="24"/>
        </w:rPr>
        <w:t>et al</w:t>
      </w:r>
      <w:r w:rsidR="00C628BF" w:rsidRPr="00BB2D59">
        <w:rPr>
          <w:rFonts w:ascii="Times New Roman" w:hAnsi="Times New Roman" w:cs="Times New Roman"/>
          <w:sz w:val="24"/>
          <w:szCs w:val="24"/>
        </w:rPr>
        <w:t xml:space="preserve">. 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begin"/>
      </w:r>
      <w:r w:rsidR="00C628BF" w:rsidRPr="00BB2D59">
        <w:rPr>
          <w:rFonts w:ascii="Times New Roman" w:hAnsi="Times New Roman" w:cs="Times New Roman"/>
          <w:sz w:val="24"/>
          <w:szCs w:val="24"/>
        </w:rPr>
        <w:instrText xml:space="preserve"> ADDIN EN.CITE &lt;EndNote&gt;&lt;Cite ExcludeAuth="1"&gt;&lt;Year&gt;1999&lt;/Year&gt;&lt;RecNum&gt;338&lt;/RecNum&gt;&lt;record&gt;&lt;rec-number&gt;338&lt;/rec-number&gt;&lt;foreign-keys&gt;&lt;key app="EN" db-id="5zfarxxxw0dwpee5wdyxdvsj9r2t2xpxzd0w"&gt;338&lt;/key&gt;&lt;/foreign-keys&gt;&lt;ref-type name="Journal Article"&gt;17&lt;/ref-type&gt;&lt;contributors&gt;&lt;authors&gt;&lt;author&gt;Toby E. Stuart&lt;/author&gt;&lt;author&gt;Ha Hoang&lt;/author&gt;&lt;author&gt;Ralph C. Hybels&lt;/author&gt;&lt;/authors&gt;&lt;/contributors&gt;&lt;titles&gt;&lt;title&gt;Interorganizational endorsements and the performance of entrepreneurial ventures&lt;/title&gt;&lt;secondary-title&gt;Administrative Science Quarterly&lt;/secondary-title&gt;&lt;/titles&gt;&lt;periodical&gt;&lt;full-title&gt;Administrative Science Quarterly&lt;/full-title&gt;&lt;/periodical&gt;&lt;pages&gt;315-349&lt;/pages&gt;&lt;volume&gt;44&lt;/volume&gt;&lt;keywords&gt;&lt;keyword&gt;ATTENTION&lt;/keyword&gt;&lt;/keywords&gt;&lt;dates&gt;&lt;year&gt;1999&lt;/year&gt;&lt;/dates&gt;&lt;urls&gt;&lt;/urls&gt;&lt;/record&gt;&lt;/Cite&gt;&lt;/EndNote&gt;</w:instrTex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separate"/>
      </w:r>
      <w:r w:rsidR="00C628BF" w:rsidRPr="00BB2D59">
        <w:rPr>
          <w:rFonts w:ascii="Times New Roman" w:hAnsi="Times New Roman" w:cs="Times New Roman"/>
          <w:sz w:val="24"/>
          <w:szCs w:val="24"/>
        </w:rPr>
        <w:t>(1999)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end"/>
      </w:r>
      <w:r w:rsidR="00C628BF" w:rsidRPr="00BB2D59">
        <w:rPr>
          <w:rFonts w:ascii="Times New Roman" w:hAnsi="Times New Roman" w:cs="Times New Roman"/>
          <w:sz w:val="24"/>
          <w:szCs w:val="24"/>
        </w:rPr>
        <w:t xml:space="preserve"> find that </w:t>
      </w:r>
      <w:r w:rsidR="006C485F">
        <w:rPr>
          <w:rFonts w:ascii="Times New Roman" w:hAnsi="Times New Roman" w:cs="Times New Roman"/>
          <w:sz w:val="24"/>
          <w:szCs w:val="24"/>
        </w:rPr>
        <w:t xml:space="preserve">young </w:t>
      </w:r>
      <w:r w:rsidR="00C628BF" w:rsidRPr="00BB2D59">
        <w:rPr>
          <w:rFonts w:ascii="Times New Roman" w:hAnsi="Times New Roman" w:cs="Times New Roman"/>
          <w:sz w:val="24"/>
          <w:szCs w:val="24"/>
        </w:rPr>
        <w:t xml:space="preserve">biotech ventures are valued more highly </w:t>
      </w:r>
      <w:r w:rsidR="00C628BF">
        <w:rPr>
          <w:rFonts w:ascii="Times New Roman" w:hAnsi="Times New Roman" w:cs="Times New Roman"/>
          <w:sz w:val="24"/>
          <w:szCs w:val="24"/>
        </w:rPr>
        <w:t>when</w:t>
      </w:r>
      <w:r w:rsidR="00C628BF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6C485F">
        <w:rPr>
          <w:rFonts w:ascii="Times New Roman" w:hAnsi="Times New Roman" w:cs="Times New Roman"/>
          <w:sz w:val="24"/>
          <w:szCs w:val="24"/>
        </w:rPr>
        <w:t xml:space="preserve">they are </w:t>
      </w:r>
      <w:r w:rsidR="00C628BF" w:rsidRPr="00BB2D59">
        <w:rPr>
          <w:rFonts w:ascii="Times New Roman" w:hAnsi="Times New Roman" w:cs="Times New Roman"/>
          <w:sz w:val="24"/>
          <w:szCs w:val="24"/>
        </w:rPr>
        <w:t>allied with commercially-prominent life sciences</w:t>
      </w:r>
      <w:r w:rsidR="00C628BF">
        <w:rPr>
          <w:rFonts w:ascii="Times New Roman" w:hAnsi="Times New Roman" w:cs="Times New Roman"/>
          <w:sz w:val="24"/>
          <w:szCs w:val="24"/>
        </w:rPr>
        <w:t xml:space="preserve"> firms (i.e., those</w:t>
      </w:r>
      <w:r w:rsidR="00C628BF" w:rsidRPr="00BB2D59">
        <w:rPr>
          <w:rFonts w:ascii="Times New Roman" w:hAnsi="Times New Roman" w:cs="Times New Roman"/>
          <w:sz w:val="24"/>
          <w:szCs w:val="24"/>
        </w:rPr>
        <w:t xml:space="preserve"> with longer track records of working with new ventures</w:t>
      </w:r>
      <w:r w:rsidR="00C628BF">
        <w:rPr>
          <w:rFonts w:ascii="Times New Roman" w:hAnsi="Times New Roman" w:cs="Times New Roman"/>
          <w:sz w:val="24"/>
          <w:szCs w:val="24"/>
        </w:rPr>
        <w:t>)</w:t>
      </w:r>
      <w:r w:rsidR="00C628BF" w:rsidRPr="00BB2D59">
        <w:rPr>
          <w:rFonts w:ascii="Times New Roman" w:hAnsi="Times New Roman" w:cs="Times New Roman"/>
          <w:sz w:val="24"/>
          <w:szCs w:val="24"/>
        </w:rPr>
        <w:t>.</w:t>
      </w:r>
      <w:r w:rsidR="009244D2">
        <w:rPr>
          <w:rFonts w:ascii="Times New Roman" w:hAnsi="Times New Roman" w:cs="Times New Roman"/>
          <w:sz w:val="24"/>
          <w:szCs w:val="24"/>
        </w:rPr>
        <w:t xml:space="preserve"> </w:t>
      </w:r>
      <w:r w:rsidR="00C628BF">
        <w:rPr>
          <w:rFonts w:ascii="Times New Roman" w:hAnsi="Times New Roman" w:cs="Times New Roman"/>
          <w:sz w:val="24"/>
          <w:szCs w:val="24"/>
        </w:rPr>
        <w:t>Similarly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, 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Burton </w:t>
      </w:r>
      <w:r w:rsidR="007C4660" w:rsidRPr="00BB2D59">
        <w:rPr>
          <w:rFonts w:ascii="Times New Roman" w:hAnsi="Times New Roman" w:cs="Times New Roman"/>
          <w:i/>
          <w:sz w:val="24"/>
          <w:szCs w:val="24"/>
        </w:rPr>
        <w:t>et al.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begin"/>
      </w:r>
      <w:r w:rsidR="007C4660" w:rsidRPr="00BB2D59">
        <w:rPr>
          <w:rFonts w:ascii="Times New Roman" w:hAnsi="Times New Roman" w:cs="Times New Roman"/>
          <w:sz w:val="24"/>
          <w:szCs w:val="24"/>
        </w:rPr>
        <w:instrText xml:space="preserve"> ADDIN EN.CITE &lt;EndNote&gt;&lt;Cite ExcludeAuth="1"&gt;&lt;Year&gt;2002&lt;/Year&gt;&lt;RecNum&gt;601&lt;/RecNum&gt;&lt;record&gt;&lt;rec-number&gt;601&lt;/rec-number&gt;&lt;foreign-keys&gt;&lt;key app="EN" db-id="5zfarxxxw0dwpee5wdyxdvsj9r2t2xpxzd0w"&gt;601&lt;/key&gt;&lt;/foreign-keys&gt;&lt;ref-type name="Journal Article"&gt;17&lt;/ref-type&gt;&lt;contributors&gt;&lt;authors&gt;&lt;author&gt;M. Diane Burton&lt;/author&gt;&lt;author&gt;Jesper B. Sørensen&lt;/author&gt;&lt;author&gt;Christine M. Beckman&lt;/author&gt;&lt;/authors&gt;&lt;/contributors&gt;&lt;titles&gt;&lt;title&gt;Coming from good stock: Career histories and new venture formation&lt;/title&gt;&lt;secondary-title&gt;Research in the Sociology of Organizations&lt;/secondary-title&gt;&lt;/titles&gt;&lt;periodical&gt;&lt;full-title&gt;Research in the Sociology of Organizations&lt;/full-title&gt;&lt;/periodical&gt;&lt;pages&gt;229–262&lt;/pages&gt;&lt;volume&gt;19&lt;/volume&gt;&lt;keywords&gt;&lt;keyword&gt;FOUNDING&lt;/keyword&gt;&lt;/keywords&gt;&lt;dates&gt;&lt;year&gt;2002&lt;/year&gt;&lt;/dates&gt;&lt;urls&gt;&lt;/urls&gt;&lt;/record&gt;&lt;/Cite&gt;&lt;/EndNote&gt;</w:instrTex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separate"/>
      </w:r>
      <w:r w:rsidR="007C4660" w:rsidRPr="00BB2D59">
        <w:rPr>
          <w:rFonts w:ascii="Times New Roman" w:hAnsi="Times New Roman" w:cs="Times New Roman"/>
          <w:sz w:val="24"/>
          <w:szCs w:val="24"/>
        </w:rPr>
        <w:t>(2002)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end"/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show 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that </w:t>
      </w:r>
      <w:r w:rsidR="00F452BA" w:rsidRPr="00BB2D59">
        <w:rPr>
          <w:rFonts w:ascii="Times New Roman" w:hAnsi="Times New Roman" w:cs="Times New Roman"/>
          <w:sz w:val="24"/>
          <w:szCs w:val="24"/>
        </w:rPr>
        <w:t xml:space="preserve">entrepreneurially prominent 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firms 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(i.e., those </w:t>
      </w:r>
      <w:r w:rsidR="007C4660" w:rsidRPr="00BB2D59">
        <w:rPr>
          <w:rFonts w:ascii="Times New Roman" w:hAnsi="Times New Roman" w:cs="Times New Roman"/>
          <w:sz w:val="24"/>
          <w:szCs w:val="24"/>
        </w:rPr>
        <w:t>that spawned more entrepreneurial ventures</w:t>
      </w:r>
      <w:r w:rsidR="00396404" w:rsidRPr="00BB2D59">
        <w:rPr>
          <w:rFonts w:ascii="Times New Roman" w:hAnsi="Times New Roman" w:cs="Times New Roman"/>
          <w:sz w:val="24"/>
          <w:szCs w:val="24"/>
        </w:rPr>
        <w:t>)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provide 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visibility 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for </w:t>
      </w:r>
      <w:r w:rsidR="006C485F">
        <w:rPr>
          <w:rFonts w:ascii="Times New Roman" w:hAnsi="Times New Roman" w:cs="Times New Roman"/>
          <w:sz w:val="24"/>
          <w:szCs w:val="24"/>
        </w:rPr>
        <w:t xml:space="preserve">their 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departing employees’ 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new </w:t>
      </w:r>
      <w:r w:rsidR="00E101B1" w:rsidRPr="00BB2D59">
        <w:rPr>
          <w:rFonts w:ascii="Times New Roman" w:hAnsi="Times New Roman" w:cs="Times New Roman"/>
          <w:sz w:val="24"/>
          <w:szCs w:val="24"/>
        </w:rPr>
        <w:t>ventures</w:t>
      </w:r>
      <w:r w:rsidR="00F63B53" w:rsidRPr="00BB2D59">
        <w:rPr>
          <w:rFonts w:ascii="Times New Roman" w:hAnsi="Times New Roman" w:cs="Times New Roman"/>
          <w:sz w:val="24"/>
          <w:szCs w:val="24"/>
        </w:rPr>
        <w:t>,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 and that this visibility helps 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attract financing. </w:t>
      </w:r>
    </w:p>
    <w:p w:rsidR="008341ED" w:rsidRDefault="007C4660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We invoke a similar conception of prominence in the context of employee mobility</w:t>
      </w:r>
      <w:r w:rsidR="00396404" w:rsidRPr="00BB2D59">
        <w:rPr>
          <w:rFonts w:ascii="Times New Roman" w:hAnsi="Times New Roman" w:cs="Times New Roman"/>
          <w:sz w:val="24"/>
          <w:szCs w:val="24"/>
        </w:rPr>
        <w:t>. H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iring </w:t>
      </w:r>
      <w:r w:rsidR="00E101B1" w:rsidRPr="00BB2D59">
        <w:rPr>
          <w:rFonts w:ascii="Times New Roman" w:hAnsi="Times New Roman" w:cs="Times New Roman"/>
          <w:sz w:val="24"/>
          <w:szCs w:val="24"/>
        </w:rPr>
        <w:t>a</w:t>
      </w:r>
      <w:r w:rsidR="00F63B53" w:rsidRPr="00BB2D59">
        <w:rPr>
          <w:rFonts w:ascii="Times New Roman" w:hAnsi="Times New Roman" w:cs="Times New Roman"/>
          <w:sz w:val="24"/>
          <w:szCs w:val="24"/>
        </w:rPr>
        <w:t>n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 employee 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from a prominent competitor (i.e., one </w:t>
      </w:r>
      <w:r w:rsidR="00C628BF">
        <w:rPr>
          <w:rFonts w:ascii="Times New Roman" w:hAnsi="Times New Roman" w:cs="Times New Roman"/>
          <w:sz w:val="24"/>
          <w:szCs w:val="24"/>
        </w:rPr>
        <w:t>reputed to be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 a source of skilled employees) creates a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 tie 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between the hiring firm and </w:t>
      </w:r>
      <w:r w:rsidR="00C628BF" w:rsidRPr="00BB2D59">
        <w:rPr>
          <w:rFonts w:ascii="Times New Roman" w:hAnsi="Times New Roman" w:cs="Times New Roman"/>
          <w:sz w:val="24"/>
          <w:szCs w:val="24"/>
        </w:rPr>
        <w:t>th</w:t>
      </w:r>
      <w:r w:rsidR="00C628BF">
        <w:rPr>
          <w:rFonts w:ascii="Times New Roman" w:hAnsi="Times New Roman" w:cs="Times New Roman"/>
          <w:sz w:val="24"/>
          <w:szCs w:val="24"/>
        </w:rPr>
        <w:t>e</w:t>
      </w:r>
      <w:r w:rsidR="00C628BF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E101B1" w:rsidRPr="00BB2D59">
        <w:rPr>
          <w:rFonts w:ascii="Times New Roman" w:hAnsi="Times New Roman" w:cs="Times New Roman"/>
          <w:sz w:val="24"/>
          <w:szCs w:val="24"/>
        </w:rPr>
        <w:t>individual’s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EC7F92" w:rsidRPr="00BB2D59">
        <w:rPr>
          <w:rFonts w:ascii="Times New Roman" w:hAnsi="Times New Roman" w:cs="Times New Roman"/>
          <w:sz w:val="24"/>
          <w:szCs w:val="24"/>
        </w:rPr>
        <w:t>former employer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. </w:t>
      </w:r>
      <w:r w:rsidR="00BD34F2">
        <w:rPr>
          <w:rFonts w:ascii="Times New Roman" w:hAnsi="Times New Roman" w:cs="Times New Roman"/>
          <w:sz w:val="24"/>
          <w:szCs w:val="24"/>
        </w:rPr>
        <w:t>The v</w:t>
      </w:r>
      <w:r w:rsidR="001333BD" w:rsidRPr="00BB2D59">
        <w:rPr>
          <w:rFonts w:ascii="Times New Roman" w:hAnsi="Times New Roman" w:cs="Times New Roman"/>
          <w:sz w:val="24"/>
          <w:szCs w:val="24"/>
        </w:rPr>
        <w:t xml:space="preserve">isibility of </w:t>
      </w:r>
      <w:r w:rsidR="00E101B1" w:rsidRPr="00BB2D59">
        <w:rPr>
          <w:rFonts w:ascii="Times New Roman" w:hAnsi="Times New Roman" w:cs="Times New Roman"/>
          <w:sz w:val="24"/>
          <w:szCs w:val="24"/>
        </w:rPr>
        <w:t>the hiring firm’s products</w:t>
      </w:r>
      <w:r w:rsidR="000731C9">
        <w:rPr>
          <w:rFonts w:ascii="Times New Roman" w:hAnsi="Times New Roman" w:cs="Times New Roman"/>
          <w:sz w:val="24"/>
          <w:szCs w:val="24"/>
        </w:rPr>
        <w:t xml:space="preserve"> and market actors’ confidence in their quality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 increases with the prior employer’s prominence, </w:t>
      </w:r>
      <w:r w:rsidR="000731C9">
        <w:rPr>
          <w:rFonts w:ascii="Times New Roman" w:hAnsi="Times New Roman" w:cs="Times New Roman"/>
          <w:sz w:val="24"/>
          <w:szCs w:val="24"/>
        </w:rPr>
        <w:t>enabl</w:t>
      </w:r>
      <w:r w:rsidR="000731C9" w:rsidRPr="00BB2D59">
        <w:rPr>
          <w:rFonts w:ascii="Times New Roman" w:hAnsi="Times New Roman" w:cs="Times New Roman"/>
          <w:sz w:val="24"/>
          <w:szCs w:val="24"/>
        </w:rPr>
        <w:t xml:space="preserve">ing </w:t>
      </w:r>
      <w:r w:rsidR="00E101B1" w:rsidRPr="00BB2D59">
        <w:rPr>
          <w:rFonts w:ascii="Times New Roman" w:hAnsi="Times New Roman" w:cs="Times New Roman"/>
          <w:sz w:val="24"/>
          <w:szCs w:val="24"/>
        </w:rPr>
        <w:t>the hiring firm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 to charge higher prices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 than it would otherwise</w:t>
      </w:r>
      <w:r w:rsidR="00EC7F92" w:rsidRPr="00BB2D59">
        <w:rPr>
          <w:rFonts w:ascii="Times New Roman" w:hAnsi="Times New Roman" w:cs="Times New Roman"/>
          <w:sz w:val="24"/>
          <w:szCs w:val="24"/>
        </w:rPr>
        <w:t>.</w:t>
      </w:r>
      <w:r w:rsidR="008341ED">
        <w:rPr>
          <w:rFonts w:ascii="Times New Roman" w:hAnsi="Times New Roman" w:cs="Times New Roman"/>
          <w:sz w:val="24"/>
          <w:szCs w:val="24"/>
        </w:rPr>
        <w:t xml:space="preserve"> The p</w:t>
      </w:r>
      <w:r w:rsidR="001333BD" w:rsidRPr="00BB2D59">
        <w:rPr>
          <w:rFonts w:ascii="Times New Roman" w:hAnsi="Times New Roman" w:cs="Times New Roman"/>
          <w:sz w:val="24"/>
          <w:szCs w:val="24"/>
        </w:rPr>
        <w:t xml:space="preserve">ost-hire price increases that are due to 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increased </w:t>
      </w:r>
      <w:r w:rsidR="001333BD" w:rsidRPr="00BB2D59">
        <w:rPr>
          <w:rFonts w:ascii="Times New Roman" w:hAnsi="Times New Roman" w:cs="Times New Roman"/>
          <w:sz w:val="24"/>
          <w:szCs w:val="24"/>
        </w:rPr>
        <w:t xml:space="preserve">visibility and 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confidence </w:t>
      </w:r>
      <w:r w:rsidR="001333BD" w:rsidRPr="00BB2D59">
        <w:rPr>
          <w:rFonts w:ascii="Times New Roman" w:hAnsi="Times New Roman" w:cs="Times New Roman"/>
          <w:sz w:val="24"/>
          <w:szCs w:val="24"/>
        </w:rPr>
        <w:t>are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8341ED">
        <w:rPr>
          <w:rFonts w:ascii="Times New Roman" w:hAnsi="Times New Roman" w:cs="Times New Roman"/>
          <w:sz w:val="24"/>
          <w:szCs w:val="24"/>
        </w:rPr>
        <w:t xml:space="preserve">the 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symbolic </w:t>
      </w:r>
      <w:r w:rsidR="001333BD" w:rsidRPr="00BB2D59">
        <w:rPr>
          <w:rFonts w:ascii="Times New Roman" w:hAnsi="Times New Roman" w:cs="Times New Roman"/>
          <w:sz w:val="24"/>
          <w:szCs w:val="24"/>
        </w:rPr>
        <w:t xml:space="preserve">(or signaling) </w:t>
      </w:r>
      <w:r w:rsidR="00E101B1" w:rsidRPr="00BB2D59">
        <w:rPr>
          <w:rFonts w:ascii="Times New Roman" w:hAnsi="Times New Roman" w:cs="Times New Roman"/>
          <w:sz w:val="24"/>
          <w:szCs w:val="24"/>
        </w:rPr>
        <w:t>implication</w:t>
      </w:r>
      <w:r w:rsidR="008341ED">
        <w:rPr>
          <w:rFonts w:ascii="Times New Roman" w:hAnsi="Times New Roman" w:cs="Times New Roman"/>
          <w:sz w:val="24"/>
          <w:szCs w:val="24"/>
        </w:rPr>
        <w:t>s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 of hiring events.</w:t>
      </w:r>
    </w:p>
    <w:p w:rsidR="001333BD" w:rsidRPr="00BB2D59" w:rsidRDefault="001333BD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T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here may also be substantive </w:t>
      </w:r>
      <w:r w:rsidRPr="00BB2D59">
        <w:rPr>
          <w:rFonts w:ascii="Times New Roman" w:hAnsi="Times New Roman" w:cs="Times New Roman"/>
          <w:sz w:val="24"/>
          <w:szCs w:val="24"/>
        </w:rPr>
        <w:t xml:space="preserve">(or human capital) </w:t>
      </w:r>
      <w:r w:rsidR="00E101B1" w:rsidRPr="00BB2D59">
        <w:rPr>
          <w:rFonts w:ascii="Times New Roman" w:hAnsi="Times New Roman" w:cs="Times New Roman"/>
          <w:sz w:val="24"/>
          <w:szCs w:val="24"/>
        </w:rPr>
        <w:t>effects of hiring employees from prominent competitors.</w:t>
      </w:r>
      <w:r w:rsidR="008341ED">
        <w:rPr>
          <w:rFonts w:ascii="Times New Roman" w:hAnsi="Times New Roman" w:cs="Times New Roman"/>
          <w:sz w:val="24"/>
          <w:szCs w:val="24"/>
        </w:rPr>
        <w:t xml:space="preserve"> </w:t>
      </w:r>
      <w:r w:rsidR="000C60E3" w:rsidRPr="00BB2D59">
        <w:rPr>
          <w:rFonts w:ascii="Times New Roman" w:hAnsi="Times New Roman" w:cs="Times New Roman"/>
          <w:sz w:val="24"/>
          <w:szCs w:val="24"/>
        </w:rPr>
        <w:t>New</w:t>
      </w:r>
      <w:r w:rsidR="00EC7F92" w:rsidRPr="00BB2D59">
        <w:rPr>
          <w:rFonts w:ascii="Times New Roman" w:hAnsi="Times New Roman" w:cs="Times New Roman"/>
          <w:sz w:val="24"/>
          <w:szCs w:val="24"/>
        </w:rPr>
        <w:t>ly-hired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 employees bring knowledge and experience from former employer</w:t>
      </w:r>
      <w:r w:rsidR="00E265DA" w:rsidRPr="00BB2D59">
        <w:rPr>
          <w:rFonts w:ascii="Times New Roman" w:hAnsi="Times New Roman" w:cs="Times New Roman"/>
          <w:sz w:val="24"/>
          <w:szCs w:val="24"/>
        </w:rPr>
        <w:t>s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 that might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396404" w:rsidRPr="00BB2D59">
        <w:rPr>
          <w:rFonts w:ascii="Times New Roman" w:hAnsi="Times New Roman" w:cs="Times New Roman"/>
          <w:sz w:val="24"/>
          <w:szCs w:val="24"/>
        </w:rPr>
        <w:t>enhance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E101B1" w:rsidRPr="00BB2D59">
        <w:rPr>
          <w:rFonts w:ascii="Times New Roman" w:hAnsi="Times New Roman" w:cs="Times New Roman"/>
          <w:sz w:val="24"/>
          <w:szCs w:val="24"/>
        </w:rPr>
        <w:t xml:space="preserve">the hiring firm’s </w:t>
      </w:r>
      <w:r w:rsidR="000C60E3" w:rsidRPr="00BB2D59">
        <w:rPr>
          <w:rFonts w:ascii="Times New Roman" w:hAnsi="Times New Roman" w:cs="Times New Roman"/>
          <w:sz w:val="24"/>
          <w:szCs w:val="24"/>
        </w:rPr>
        <w:t>product quality.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 Because higher 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product </w:t>
      </w:r>
      <w:r w:rsidR="003B2E99" w:rsidRPr="00BB2D59">
        <w:rPr>
          <w:rFonts w:ascii="Times New Roman" w:hAnsi="Times New Roman" w:cs="Times New Roman"/>
          <w:sz w:val="24"/>
          <w:szCs w:val="24"/>
        </w:rPr>
        <w:t>quality also allows hiring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3B2E99" w:rsidRPr="00BB2D59">
        <w:rPr>
          <w:rFonts w:ascii="Times New Roman" w:hAnsi="Times New Roman" w:cs="Times New Roman"/>
          <w:sz w:val="24"/>
          <w:szCs w:val="24"/>
        </w:rPr>
        <w:t>producer</w:t>
      </w:r>
      <w:r w:rsidR="00C628BF">
        <w:rPr>
          <w:rFonts w:ascii="Times New Roman" w:hAnsi="Times New Roman" w:cs="Times New Roman"/>
          <w:sz w:val="24"/>
          <w:szCs w:val="24"/>
        </w:rPr>
        <w:t>s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 to charge higher prices, it is 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typically 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difficult to </w:t>
      </w:r>
      <w:r w:rsidR="00A655DF" w:rsidRPr="00BB2D59">
        <w:rPr>
          <w:rFonts w:ascii="Times New Roman" w:hAnsi="Times New Roman" w:cs="Times New Roman"/>
          <w:sz w:val="24"/>
          <w:szCs w:val="24"/>
        </w:rPr>
        <w:t xml:space="preserve">empirically 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isolate </w:t>
      </w:r>
      <w:r w:rsidR="008341ED">
        <w:rPr>
          <w:rFonts w:ascii="Times New Roman" w:hAnsi="Times New Roman" w:cs="Times New Roman"/>
          <w:sz w:val="24"/>
          <w:szCs w:val="24"/>
        </w:rPr>
        <w:t xml:space="preserve">the </w:t>
      </w:r>
      <w:r w:rsidR="00396404" w:rsidRPr="00BB2D59">
        <w:rPr>
          <w:rFonts w:ascii="Times New Roman" w:hAnsi="Times New Roman" w:cs="Times New Roman"/>
          <w:sz w:val="24"/>
          <w:szCs w:val="24"/>
        </w:rPr>
        <w:t>theorized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1D5FFA" w:rsidRPr="00BB2D59">
        <w:rPr>
          <w:rFonts w:ascii="Times New Roman" w:hAnsi="Times New Roman" w:cs="Times New Roman"/>
          <w:sz w:val="24"/>
          <w:szCs w:val="24"/>
        </w:rPr>
        <w:t>symbol</w:t>
      </w:r>
      <w:r w:rsidR="008341ED">
        <w:rPr>
          <w:rFonts w:ascii="Times New Roman" w:hAnsi="Times New Roman" w:cs="Times New Roman"/>
          <w:sz w:val="24"/>
          <w:szCs w:val="24"/>
        </w:rPr>
        <w:t>ic implications</w:t>
      </w:r>
      <w:r w:rsidR="003B2E99" w:rsidRPr="00BB2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D91" w:rsidRPr="00BB2D59" w:rsidRDefault="001333BD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I</w:t>
      </w:r>
      <w:r w:rsidR="003B2E99" w:rsidRPr="00BB2D59">
        <w:rPr>
          <w:rFonts w:ascii="Times New Roman" w:hAnsi="Times New Roman" w:cs="Times New Roman"/>
          <w:sz w:val="24"/>
          <w:szCs w:val="24"/>
        </w:rPr>
        <w:t>n the wine industry</w:t>
      </w:r>
      <w:r w:rsidR="001D5FFA" w:rsidRPr="00BB2D59">
        <w:rPr>
          <w:rFonts w:ascii="Times New Roman" w:hAnsi="Times New Roman" w:cs="Times New Roman"/>
          <w:sz w:val="24"/>
          <w:szCs w:val="24"/>
        </w:rPr>
        <w:t>,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6C485F">
        <w:rPr>
          <w:rFonts w:ascii="Times New Roman" w:hAnsi="Times New Roman" w:cs="Times New Roman"/>
          <w:sz w:val="24"/>
          <w:szCs w:val="24"/>
        </w:rPr>
        <w:t xml:space="preserve">however, </w:t>
      </w:r>
      <w:r w:rsidR="008341ED" w:rsidRPr="00BB2D59">
        <w:rPr>
          <w:rFonts w:ascii="Times New Roman" w:hAnsi="Times New Roman" w:cs="Times New Roman"/>
          <w:sz w:val="24"/>
          <w:szCs w:val="24"/>
        </w:rPr>
        <w:t xml:space="preserve">wines are </w:t>
      </w:r>
      <w:r w:rsidR="008341ED">
        <w:rPr>
          <w:rFonts w:ascii="Times New Roman" w:hAnsi="Times New Roman" w:cs="Times New Roman"/>
          <w:sz w:val="24"/>
          <w:szCs w:val="24"/>
        </w:rPr>
        <w:t xml:space="preserve">typically </w:t>
      </w:r>
      <w:r w:rsidR="008341ED" w:rsidRPr="00BB2D59">
        <w:rPr>
          <w:rFonts w:ascii="Times New Roman" w:hAnsi="Times New Roman" w:cs="Times New Roman"/>
          <w:sz w:val="24"/>
          <w:szCs w:val="24"/>
        </w:rPr>
        <w:t xml:space="preserve">aged </w:t>
      </w:r>
      <w:r w:rsidR="008341ED">
        <w:rPr>
          <w:rFonts w:ascii="Times New Roman" w:hAnsi="Times New Roman" w:cs="Times New Roman"/>
          <w:sz w:val="24"/>
          <w:szCs w:val="24"/>
        </w:rPr>
        <w:t xml:space="preserve">for two or three years </w:t>
      </w:r>
      <w:r w:rsidR="008341ED" w:rsidRPr="00BB2D59">
        <w:rPr>
          <w:rFonts w:ascii="Times New Roman" w:hAnsi="Times New Roman" w:cs="Times New Roman"/>
          <w:sz w:val="24"/>
          <w:szCs w:val="24"/>
        </w:rPr>
        <w:t>before they are released</w:t>
      </w:r>
      <w:r w:rsidR="008341ED">
        <w:rPr>
          <w:rFonts w:ascii="Times New Roman" w:hAnsi="Times New Roman" w:cs="Times New Roman"/>
          <w:sz w:val="24"/>
          <w:szCs w:val="24"/>
        </w:rPr>
        <w:t xml:space="preserve"> to the market. </w:t>
      </w:r>
      <w:r w:rsidR="00BF7214" w:rsidRPr="00BB2D59">
        <w:rPr>
          <w:rFonts w:ascii="Times New Roman" w:hAnsi="Times New Roman" w:cs="Times New Roman"/>
          <w:sz w:val="24"/>
          <w:szCs w:val="24"/>
        </w:rPr>
        <w:t xml:space="preserve">Because </w:t>
      </w:r>
      <w:r w:rsidR="008341ED">
        <w:rPr>
          <w:rFonts w:ascii="Times New Roman" w:hAnsi="Times New Roman" w:cs="Times New Roman"/>
          <w:sz w:val="24"/>
          <w:szCs w:val="24"/>
        </w:rPr>
        <w:t xml:space="preserve">virtually all 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of the actions that affect </w:t>
      </w:r>
      <w:r w:rsidR="008341ED">
        <w:rPr>
          <w:rFonts w:ascii="Times New Roman" w:hAnsi="Times New Roman" w:cs="Times New Roman"/>
          <w:sz w:val="24"/>
          <w:szCs w:val="24"/>
        </w:rPr>
        <w:t>wine quality are already completed</w:t>
      </w:r>
      <w:r w:rsidR="000731C9">
        <w:rPr>
          <w:rFonts w:ascii="Times New Roman" w:hAnsi="Times New Roman" w:cs="Times New Roman"/>
          <w:sz w:val="24"/>
          <w:szCs w:val="24"/>
        </w:rPr>
        <w:t xml:space="preserve"> prior to hiring</w:t>
      </w:r>
      <w:r w:rsidR="00BF7214" w:rsidRPr="00BB2D59">
        <w:rPr>
          <w:rFonts w:ascii="Times New Roman" w:hAnsi="Times New Roman" w:cs="Times New Roman"/>
          <w:sz w:val="24"/>
          <w:szCs w:val="24"/>
        </w:rPr>
        <w:t xml:space="preserve">, 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newly-hired winemakers </w:t>
      </w:r>
      <w:r w:rsidR="000731C9">
        <w:rPr>
          <w:rFonts w:ascii="Times New Roman" w:hAnsi="Times New Roman" w:cs="Times New Roman"/>
          <w:sz w:val="24"/>
          <w:szCs w:val="24"/>
        </w:rPr>
        <w:t xml:space="preserve">do </w:t>
      </w:r>
      <w:r w:rsidR="000731C9" w:rsidRPr="00BB2D59">
        <w:rPr>
          <w:rFonts w:ascii="Times New Roman" w:hAnsi="Times New Roman" w:cs="Times New Roman"/>
          <w:sz w:val="24"/>
          <w:szCs w:val="24"/>
        </w:rPr>
        <w:t xml:space="preserve">not 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influence the quality of wines made from vintages </w:t>
      </w:r>
      <w:r w:rsidR="00396404" w:rsidRPr="00BB2D59">
        <w:rPr>
          <w:rFonts w:ascii="Times New Roman" w:hAnsi="Times New Roman" w:cs="Times New Roman"/>
          <w:sz w:val="24"/>
          <w:szCs w:val="24"/>
        </w:rPr>
        <w:t>t</w:t>
      </w:r>
      <w:r w:rsidR="001D5FFA" w:rsidRPr="00BB2D59">
        <w:rPr>
          <w:rFonts w:ascii="Times New Roman" w:hAnsi="Times New Roman" w:cs="Times New Roman"/>
          <w:sz w:val="24"/>
          <w:szCs w:val="24"/>
        </w:rPr>
        <w:t>hat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 predate </w:t>
      </w:r>
      <w:r w:rsidR="000C60E3" w:rsidRPr="00BB2D59">
        <w:rPr>
          <w:rFonts w:ascii="Times New Roman" w:hAnsi="Times New Roman" w:cs="Times New Roman"/>
          <w:sz w:val="24"/>
          <w:szCs w:val="24"/>
        </w:rPr>
        <w:t>their arrival.</w:t>
      </w:r>
      <w:r w:rsidR="00BF7214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If this assumption about 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a </w:t>
      </w:r>
      <w:r w:rsidR="000C60E3" w:rsidRPr="00BB2D59">
        <w:rPr>
          <w:rFonts w:ascii="Times New Roman" w:hAnsi="Times New Roman" w:cs="Times New Roman"/>
          <w:sz w:val="24"/>
          <w:szCs w:val="24"/>
        </w:rPr>
        <w:t>winemaker</w:t>
      </w:r>
      <w:r w:rsidR="00396404" w:rsidRPr="00BB2D59">
        <w:rPr>
          <w:rFonts w:ascii="Times New Roman" w:hAnsi="Times New Roman" w:cs="Times New Roman"/>
          <w:sz w:val="24"/>
          <w:szCs w:val="24"/>
        </w:rPr>
        <w:t>’s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 contributions </w:t>
      </w:r>
      <w:r w:rsidR="001D5FFA" w:rsidRPr="00BB2D59">
        <w:rPr>
          <w:rFonts w:ascii="Times New Roman" w:hAnsi="Times New Roman" w:cs="Times New Roman"/>
          <w:sz w:val="24"/>
          <w:szCs w:val="24"/>
        </w:rPr>
        <w:t xml:space="preserve">is </w:t>
      </w:r>
      <w:r w:rsidR="001D5FFA" w:rsidRPr="00BB2D59">
        <w:rPr>
          <w:rFonts w:ascii="Times New Roman" w:hAnsi="Times New Roman" w:cs="Times New Roman"/>
          <w:sz w:val="24"/>
          <w:szCs w:val="24"/>
        </w:rPr>
        <w:lastRenderedPageBreak/>
        <w:t>largely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 correct, then</w:t>
      </w:r>
      <w:r w:rsidR="008341ED">
        <w:rPr>
          <w:rFonts w:ascii="Times New Roman" w:hAnsi="Times New Roman" w:cs="Times New Roman"/>
          <w:sz w:val="24"/>
          <w:szCs w:val="24"/>
        </w:rPr>
        <w:t xml:space="preserve"> we predict that</w:t>
      </w:r>
      <w:r w:rsidR="000C60E3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6F7D91" w:rsidRPr="00BB2D59">
        <w:rPr>
          <w:rFonts w:ascii="Times New Roman" w:hAnsi="Times New Roman" w:cs="Times New Roman"/>
          <w:i/>
          <w:sz w:val="24"/>
          <w:szCs w:val="24"/>
        </w:rPr>
        <w:t xml:space="preserve">hiring a </w:t>
      </w:r>
      <w:r w:rsidR="00EC7F92" w:rsidRPr="00BB2D59">
        <w:rPr>
          <w:rFonts w:ascii="Times New Roman" w:hAnsi="Times New Roman" w:cs="Times New Roman"/>
          <w:i/>
          <w:sz w:val="24"/>
          <w:szCs w:val="24"/>
        </w:rPr>
        <w:t xml:space="preserve">head </w:t>
      </w:r>
      <w:r w:rsidR="006F7D91" w:rsidRPr="00BB2D59">
        <w:rPr>
          <w:rFonts w:ascii="Times New Roman" w:hAnsi="Times New Roman" w:cs="Times New Roman"/>
          <w:i/>
          <w:sz w:val="24"/>
          <w:szCs w:val="24"/>
        </w:rPr>
        <w:t xml:space="preserve">winemaker from a prominent </w:t>
      </w:r>
      <w:r w:rsidR="008341ED">
        <w:rPr>
          <w:rFonts w:ascii="Times New Roman" w:hAnsi="Times New Roman" w:cs="Times New Roman"/>
          <w:i/>
          <w:sz w:val="24"/>
          <w:szCs w:val="24"/>
        </w:rPr>
        <w:t>competitor</w:t>
      </w:r>
      <w:r w:rsidR="006F7D91" w:rsidRPr="00BB2D59">
        <w:rPr>
          <w:rFonts w:ascii="Times New Roman" w:hAnsi="Times New Roman" w:cs="Times New Roman"/>
          <w:i/>
          <w:sz w:val="24"/>
          <w:szCs w:val="24"/>
        </w:rPr>
        <w:t xml:space="preserve"> will have a positive </w:t>
      </w:r>
      <w:r w:rsidR="000C60E3" w:rsidRPr="00BB2D59">
        <w:rPr>
          <w:rFonts w:ascii="Times New Roman" w:hAnsi="Times New Roman" w:cs="Times New Roman"/>
          <w:i/>
          <w:sz w:val="24"/>
          <w:szCs w:val="24"/>
          <w:u w:val="single"/>
        </w:rPr>
        <w:t>and purely symbolic</w:t>
      </w:r>
      <w:r w:rsidR="000C60E3" w:rsidRPr="00BB2D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D91" w:rsidRPr="00BB2D59">
        <w:rPr>
          <w:rFonts w:ascii="Times New Roman" w:hAnsi="Times New Roman" w:cs="Times New Roman"/>
          <w:i/>
          <w:sz w:val="24"/>
          <w:szCs w:val="24"/>
        </w:rPr>
        <w:t xml:space="preserve">effect on the prices charged for wines reviewed after but </w:t>
      </w:r>
      <w:r w:rsidR="00C62733" w:rsidRPr="00BB2D59">
        <w:rPr>
          <w:rFonts w:ascii="Times New Roman" w:hAnsi="Times New Roman" w:cs="Times New Roman"/>
          <w:i/>
          <w:sz w:val="24"/>
          <w:szCs w:val="24"/>
        </w:rPr>
        <w:t>made</w:t>
      </w:r>
      <w:r w:rsidR="006F7D91" w:rsidRPr="00BB2D59">
        <w:rPr>
          <w:rFonts w:ascii="Times New Roman" w:hAnsi="Times New Roman" w:cs="Times New Roman"/>
          <w:i/>
          <w:sz w:val="24"/>
          <w:szCs w:val="24"/>
        </w:rPr>
        <w:t xml:space="preserve"> before the winemaker’s arrival.</w:t>
      </w:r>
    </w:p>
    <w:p w:rsidR="003D4647" w:rsidRPr="00BB2D59" w:rsidRDefault="003D4647" w:rsidP="00D4262D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Data and Analysis</w:t>
      </w:r>
    </w:p>
    <w:p w:rsidR="006C485F" w:rsidRDefault="00D4262D" w:rsidP="0010532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We interviewed fifteen head winemakers in California. </w:t>
      </w:r>
      <w:r w:rsidR="00210D17" w:rsidRPr="00BB2D59">
        <w:rPr>
          <w:rFonts w:ascii="Times New Roman" w:hAnsi="Times New Roman" w:cs="Times New Roman"/>
          <w:sz w:val="24"/>
          <w:szCs w:val="24"/>
        </w:rPr>
        <w:t xml:space="preserve">Nearly all </w:t>
      </w:r>
      <w:r w:rsidRPr="00BB2D59">
        <w:rPr>
          <w:rFonts w:ascii="Times New Roman" w:hAnsi="Times New Roman" w:cs="Times New Roman"/>
          <w:sz w:val="24"/>
          <w:szCs w:val="24"/>
        </w:rPr>
        <w:t>respondent</w:t>
      </w:r>
      <w:r w:rsidR="00210D17" w:rsidRPr="00BB2D59">
        <w:rPr>
          <w:rFonts w:ascii="Times New Roman" w:hAnsi="Times New Roman" w:cs="Times New Roman"/>
          <w:sz w:val="24"/>
          <w:szCs w:val="24"/>
        </w:rPr>
        <w:t>s</w:t>
      </w:r>
      <w:r w:rsidRPr="00BB2D59">
        <w:rPr>
          <w:rFonts w:ascii="Times New Roman" w:hAnsi="Times New Roman" w:cs="Times New Roman"/>
          <w:sz w:val="24"/>
          <w:szCs w:val="24"/>
        </w:rPr>
        <w:t xml:space="preserve"> stated that hiring </w:t>
      </w:r>
      <w:r w:rsidR="00396404" w:rsidRPr="00BB2D59">
        <w:rPr>
          <w:rFonts w:ascii="Times New Roman" w:hAnsi="Times New Roman" w:cs="Times New Roman"/>
          <w:sz w:val="24"/>
          <w:szCs w:val="24"/>
        </w:rPr>
        <w:t>a</w:t>
      </w:r>
      <w:r w:rsidRPr="00BB2D59">
        <w:rPr>
          <w:rFonts w:ascii="Times New Roman" w:hAnsi="Times New Roman" w:cs="Times New Roman"/>
          <w:sz w:val="24"/>
          <w:szCs w:val="24"/>
        </w:rPr>
        <w:t>n individual “with a big name [</w:t>
      </w:r>
      <w:r w:rsidRPr="00BB2D59">
        <w:rPr>
          <w:rFonts w:ascii="Times New Roman" w:hAnsi="Times New Roman" w:cs="Times New Roman"/>
          <w:i/>
          <w:sz w:val="24"/>
          <w:szCs w:val="24"/>
        </w:rPr>
        <w:t>sic</w:t>
      </w:r>
      <w:r w:rsidRPr="00BB2D59">
        <w:rPr>
          <w:rFonts w:ascii="Times New Roman" w:hAnsi="Times New Roman" w:cs="Times New Roman"/>
          <w:sz w:val="24"/>
          <w:szCs w:val="24"/>
        </w:rPr>
        <w:t xml:space="preserve">]” might justify a </w:t>
      </w:r>
      <w:r w:rsidR="00210D17" w:rsidRPr="00BB2D59">
        <w:rPr>
          <w:rFonts w:ascii="Times New Roman" w:hAnsi="Times New Roman" w:cs="Times New Roman"/>
          <w:sz w:val="24"/>
          <w:szCs w:val="24"/>
        </w:rPr>
        <w:t>price increase</w:t>
      </w:r>
      <w:r w:rsidRPr="00BB2D59">
        <w:rPr>
          <w:rFonts w:ascii="Times New Roman" w:hAnsi="Times New Roman" w:cs="Times New Roman"/>
          <w:sz w:val="24"/>
          <w:szCs w:val="24"/>
        </w:rPr>
        <w:t>.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8341ED">
        <w:rPr>
          <w:rFonts w:ascii="Times New Roman" w:hAnsi="Times New Roman" w:cs="Times New Roman"/>
          <w:sz w:val="24"/>
          <w:szCs w:val="24"/>
        </w:rPr>
        <w:t>The following</w:t>
      </w:r>
      <w:r w:rsidR="00396404" w:rsidRPr="00BB2D59">
        <w:rPr>
          <w:rFonts w:ascii="Times New Roman" w:hAnsi="Times New Roman" w:cs="Times New Roman"/>
          <w:sz w:val="24"/>
          <w:szCs w:val="24"/>
        </w:rPr>
        <w:t xml:space="preserve"> analysis</w:t>
      </w:r>
      <w:r w:rsidR="00210D17" w:rsidRPr="00BB2D59">
        <w:rPr>
          <w:rFonts w:ascii="Times New Roman" w:hAnsi="Times New Roman" w:cs="Times New Roman"/>
          <w:sz w:val="24"/>
          <w:szCs w:val="24"/>
        </w:rPr>
        <w:t xml:space="preserve"> reflects this sentiment</w:t>
      </w:r>
      <w:r w:rsidR="00396404" w:rsidRPr="00BB2D59">
        <w:rPr>
          <w:rFonts w:ascii="Times New Roman" w:hAnsi="Times New Roman" w:cs="Times New Roman"/>
          <w:sz w:val="24"/>
          <w:szCs w:val="24"/>
        </w:rPr>
        <w:t>.</w:t>
      </w:r>
      <w:r w:rsidR="0010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AE1" w:rsidRPr="00BB2D59" w:rsidRDefault="00364922" w:rsidP="0010532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Our </w:t>
      </w:r>
      <w:r w:rsidR="00210D17" w:rsidRPr="00BB2D59">
        <w:rPr>
          <w:rFonts w:ascii="Times New Roman" w:hAnsi="Times New Roman" w:cs="Times New Roman"/>
          <w:sz w:val="24"/>
          <w:szCs w:val="24"/>
        </w:rPr>
        <w:t xml:space="preserve">identification </w:t>
      </w:r>
      <w:r w:rsidRPr="00BB2D59">
        <w:rPr>
          <w:rFonts w:ascii="Times New Roman" w:hAnsi="Times New Roman" w:cs="Times New Roman"/>
          <w:sz w:val="24"/>
          <w:szCs w:val="24"/>
        </w:rPr>
        <w:t xml:space="preserve">strategy entails comparing prices charged for </w:t>
      </w:r>
      <w:r w:rsidR="00490F20" w:rsidRPr="00BB2D59">
        <w:rPr>
          <w:rFonts w:ascii="Times New Roman" w:hAnsi="Times New Roman" w:cs="Times New Roman"/>
          <w:color w:val="000000"/>
          <w:sz w:val="24"/>
          <w:szCs w:val="24"/>
        </w:rPr>
        <w:t>chardonnay and cabernet sauvignon wines</w:t>
      </w:r>
      <w:r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490F20" w:rsidRPr="00BB2D59">
        <w:rPr>
          <w:rFonts w:ascii="Times New Roman" w:hAnsi="Times New Roman" w:cs="Times New Roman"/>
          <w:sz w:val="24"/>
          <w:szCs w:val="24"/>
        </w:rPr>
        <w:t xml:space="preserve">released </w:t>
      </w:r>
      <w:r w:rsidRPr="00BB2D59">
        <w:rPr>
          <w:rFonts w:ascii="Times New Roman" w:hAnsi="Times New Roman" w:cs="Times New Roman"/>
          <w:sz w:val="24"/>
          <w:szCs w:val="24"/>
        </w:rPr>
        <w:t>in the year of a hiring event to th</w:t>
      </w:r>
      <w:r w:rsidR="00396404" w:rsidRPr="00BB2D59">
        <w:rPr>
          <w:rFonts w:ascii="Times New Roman" w:hAnsi="Times New Roman" w:cs="Times New Roman"/>
          <w:sz w:val="24"/>
          <w:szCs w:val="24"/>
        </w:rPr>
        <w:t>os</w:t>
      </w:r>
      <w:r w:rsidRPr="00BB2D59">
        <w:rPr>
          <w:rFonts w:ascii="Times New Roman" w:hAnsi="Times New Roman" w:cs="Times New Roman"/>
          <w:sz w:val="24"/>
          <w:szCs w:val="24"/>
        </w:rPr>
        <w:t xml:space="preserve">e </w:t>
      </w:r>
      <w:r w:rsidR="00490F20" w:rsidRPr="00BB2D59">
        <w:rPr>
          <w:rFonts w:ascii="Times New Roman" w:hAnsi="Times New Roman" w:cs="Times New Roman"/>
          <w:sz w:val="24"/>
          <w:szCs w:val="24"/>
        </w:rPr>
        <w:t xml:space="preserve">charged for </w:t>
      </w:r>
      <w:r w:rsidRPr="00BB2D59">
        <w:rPr>
          <w:rFonts w:ascii="Times New Roman" w:hAnsi="Times New Roman" w:cs="Times New Roman"/>
          <w:sz w:val="24"/>
          <w:szCs w:val="24"/>
        </w:rPr>
        <w:t xml:space="preserve">the same wines </w:t>
      </w:r>
      <w:r w:rsidR="00490F20" w:rsidRPr="00BB2D59">
        <w:rPr>
          <w:rFonts w:ascii="Times New Roman" w:hAnsi="Times New Roman" w:cs="Times New Roman"/>
          <w:sz w:val="24"/>
          <w:szCs w:val="24"/>
        </w:rPr>
        <w:t xml:space="preserve">released </w:t>
      </w:r>
      <w:r w:rsidRPr="00BB2D59">
        <w:rPr>
          <w:rFonts w:ascii="Times New Roman" w:hAnsi="Times New Roman" w:cs="Times New Roman"/>
          <w:sz w:val="24"/>
          <w:szCs w:val="24"/>
        </w:rPr>
        <w:t>in the previous year</w:t>
      </w:r>
      <w:r w:rsidR="009B4AE1" w:rsidRPr="00BB2D59">
        <w:rPr>
          <w:rFonts w:ascii="Times New Roman" w:hAnsi="Times New Roman" w:cs="Times New Roman"/>
          <w:sz w:val="24"/>
          <w:szCs w:val="24"/>
        </w:rPr>
        <w:t>. For example, we compare Hess</w:t>
      </w:r>
      <w:r w:rsidR="000731C9">
        <w:rPr>
          <w:rFonts w:ascii="Times New Roman" w:hAnsi="Times New Roman" w:cs="Times New Roman"/>
          <w:sz w:val="24"/>
          <w:szCs w:val="24"/>
        </w:rPr>
        <w:t xml:space="preserve">’ </w:t>
      </w:r>
      <w:r w:rsidR="009244D2">
        <w:rPr>
          <w:rFonts w:ascii="Times New Roman" w:hAnsi="Times New Roman" w:cs="Times New Roman"/>
          <w:sz w:val="24"/>
          <w:szCs w:val="24"/>
        </w:rPr>
        <w:t xml:space="preserve">list </w:t>
      </w:r>
      <w:r w:rsidR="000731C9">
        <w:rPr>
          <w:rFonts w:ascii="Times New Roman" w:hAnsi="Times New Roman" w:cs="Times New Roman"/>
          <w:sz w:val="24"/>
          <w:szCs w:val="24"/>
        </w:rPr>
        <w:t>price</w:t>
      </w:r>
      <w:r w:rsidR="009B4AE1" w:rsidRPr="00BB2D59">
        <w:rPr>
          <w:rFonts w:ascii="Times New Roman" w:hAnsi="Times New Roman" w:cs="Times New Roman"/>
          <w:sz w:val="24"/>
          <w:szCs w:val="24"/>
        </w:rPr>
        <w:t xml:space="preserve"> for its 1998 California Select Chardonnay</w:t>
      </w:r>
      <w:r w:rsidR="008341ED">
        <w:rPr>
          <w:rFonts w:ascii="Times New Roman" w:hAnsi="Times New Roman" w:cs="Times New Roman"/>
          <w:sz w:val="24"/>
          <w:szCs w:val="24"/>
        </w:rPr>
        <w:t xml:space="preserve"> (</w:t>
      </w:r>
      <w:r w:rsidR="009B4AE1" w:rsidRPr="00BB2D59">
        <w:rPr>
          <w:rFonts w:ascii="Times New Roman" w:hAnsi="Times New Roman" w:cs="Times New Roman"/>
          <w:sz w:val="24"/>
          <w:szCs w:val="24"/>
        </w:rPr>
        <w:t>released in 2000</w:t>
      </w:r>
      <w:r w:rsidR="008341ED">
        <w:rPr>
          <w:rFonts w:ascii="Times New Roman" w:hAnsi="Times New Roman" w:cs="Times New Roman"/>
          <w:sz w:val="24"/>
          <w:szCs w:val="24"/>
        </w:rPr>
        <w:t>)</w:t>
      </w:r>
      <w:r w:rsidR="009B4AE1" w:rsidRPr="00BB2D59">
        <w:rPr>
          <w:rFonts w:ascii="Times New Roman" w:hAnsi="Times New Roman" w:cs="Times New Roman"/>
          <w:sz w:val="24"/>
          <w:szCs w:val="24"/>
        </w:rPr>
        <w:t xml:space="preserve"> to </w:t>
      </w:r>
      <w:r w:rsidR="006C485F">
        <w:rPr>
          <w:rFonts w:ascii="Times New Roman" w:hAnsi="Times New Roman" w:cs="Times New Roman"/>
          <w:sz w:val="24"/>
          <w:szCs w:val="24"/>
        </w:rPr>
        <w:t>the</w:t>
      </w:r>
      <w:r w:rsidR="006C485F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9B4AE1" w:rsidRPr="00BB2D59">
        <w:rPr>
          <w:rFonts w:ascii="Times New Roman" w:hAnsi="Times New Roman" w:cs="Times New Roman"/>
          <w:sz w:val="24"/>
          <w:szCs w:val="24"/>
        </w:rPr>
        <w:t xml:space="preserve">1997 vintage </w:t>
      </w:r>
      <w:r w:rsidR="008341ED">
        <w:rPr>
          <w:rFonts w:ascii="Times New Roman" w:hAnsi="Times New Roman" w:cs="Times New Roman"/>
          <w:sz w:val="24"/>
          <w:szCs w:val="24"/>
        </w:rPr>
        <w:t xml:space="preserve">of the same wine </w:t>
      </w:r>
      <w:r w:rsidR="000731C9">
        <w:rPr>
          <w:rFonts w:ascii="Times New Roman" w:hAnsi="Times New Roman" w:cs="Times New Roman"/>
          <w:sz w:val="24"/>
          <w:szCs w:val="24"/>
        </w:rPr>
        <w:t>(</w:t>
      </w:r>
      <w:r w:rsidR="009B4AE1" w:rsidRPr="00BB2D59">
        <w:rPr>
          <w:rFonts w:ascii="Times New Roman" w:hAnsi="Times New Roman" w:cs="Times New Roman"/>
          <w:sz w:val="24"/>
          <w:szCs w:val="24"/>
        </w:rPr>
        <w:t xml:space="preserve">released </w:t>
      </w:r>
      <w:r w:rsidR="000731C9">
        <w:rPr>
          <w:rFonts w:ascii="Times New Roman" w:hAnsi="Times New Roman" w:cs="Times New Roman"/>
          <w:sz w:val="24"/>
          <w:szCs w:val="24"/>
        </w:rPr>
        <w:t>in 1999)</w:t>
      </w:r>
      <w:r w:rsidR="009B4AE1" w:rsidRPr="00BB2D59">
        <w:rPr>
          <w:rFonts w:ascii="Times New Roman" w:hAnsi="Times New Roman" w:cs="Times New Roman"/>
          <w:sz w:val="24"/>
          <w:szCs w:val="24"/>
        </w:rPr>
        <w:t>.</w:t>
      </w:r>
      <w:r w:rsidR="009244D2">
        <w:rPr>
          <w:rFonts w:ascii="Times New Roman" w:hAnsi="Times New Roman" w:cs="Times New Roman"/>
          <w:sz w:val="24"/>
          <w:szCs w:val="24"/>
        </w:rPr>
        <w:t xml:space="preserve"> </w:t>
      </w:r>
      <w:r w:rsidR="000731C9">
        <w:rPr>
          <w:rFonts w:ascii="Times New Roman" w:hAnsi="Times New Roman" w:cs="Times New Roman"/>
          <w:sz w:val="24"/>
          <w:szCs w:val="24"/>
        </w:rPr>
        <w:t>Furthermore, we analyze a case-control sample consisting of wines whose producers did hire new winemaker</w:t>
      </w:r>
      <w:r w:rsidR="006C485F">
        <w:rPr>
          <w:rFonts w:ascii="Times New Roman" w:hAnsi="Times New Roman" w:cs="Times New Roman"/>
          <w:sz w:val="24"/>
          <w:szCs w:val="24"/>
        </w:rPr>
        <w:t>s</w:t>
      </w:r>
      <w:r w:rsidR="000731C9">
        <w:rPr>
          <w:rFonts w:ascii="Times New Roman" w:hAnsi="Times New Roman" w:cs="Times New Roman"/>
          <w:sz w:val="24"/>
          <w:szCs w:val="24"/>
        </w:rPr>
        <w:t xml:space="preserve"> matched to wines </w:t>
      </w:r>
      <w:r w:rsidR="006C485F">
        <w:rPr>
          <w:rFonts w:ascii="Times New Roman" w:hAnsi="Times New Roman" w:cs="Times New Roman"/>
          <w:sz w:val="24"/>
          <w:szCs w:val="24"/>
        </w:rPr>
        <w:t>from</w:t>
      </w:r>
      <w:r w:rsidR="006C485F">
        <w:rPr>
          <w:rFonts w:ascii="Times New Roman" w:hAnsi="Times New Roman" w:cs="Times New Roman"/>
          <w:sz w:val="24"/>
          <w:szCs w:val="24"/>
        </w:rPr>
        <w:t xml:space="preserve"> </w:t>
      </w:r>
      <w:r w:rsidR="000731C9">
        <w:rPr>
          <w:rFonts w:ascii="Times New Roman" w:hAnsi="Times New Roman" w:cs="Times New Roman"/>
          <w:sz w:val="24"/>
          <w:szCs w:val="24"/>
        </w:rPr>
        <w:t>wineries that were equally likely to hire new winemaker</w:t>
      </w:r>
      <w:r w:rsidR="006C485F">
        <w:rPr>
          <w:rFonts w:ascii="Times New Roman" w:hAnsi="Times New Roman" w:cs="Times New Roman"/>
          <w:sz w:val="24"/>
          <w:szCs w:val="24"/>
        </w:rPr>
        <w:t>s</w:t>
      </w:r>
      <w:r w:rsidR="000731C9">
        <w:rPr>
          <w:rFonts w:ascii="Times New Roman" w:hAnsi="Times New Roman" w:cs="Times New Roman"/>
          <w:sz w:val="24"/>
          <w:szCs w:val="24"/>
        </w:rPr>
        <w:t xml:space="preserve"> but did not.</w:t>
      </w:r>
      <w:r w:rsidR="00575133" w:rsidRPr="00BB2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BB9" w:rsidRPr="00BB2D59" w:rsidRDefault="00B20823" w:rsidP="00D4262D">
      <w:pPr>
        <w:widowControl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We constructed two samples for </w:t>
      </w:r>
      <w:r w:rsidR="006C485F">
        <w:rPr>
          <w:rFonts w:ascii="Times New Roman" w:hAnsi="Times New Roman" w:cs="Times New Roman"/>
          <w:sz w:val="24"/>
          <w:szCs w:val="24"/>
        </w:rPr>
        <w:t>our</w:t>
      </w:r>
      <w:r w:rsidR="006C485F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 xml:space="preserve">analysis: (1) a sample of </w:t>
      </w:r>
      <w:r w:rsidR="008D76CD">
        <w:rPr>
          <w:rFonts w:ascii="Times New Roman" w:hAnsi="Times New Roman" w:cs="Times New Roman"/>
          <w:sz w:val="24"/>
          <w:szCs w:val="24"/>
        </w:rPr>
        <w:t xml:space="preserve">wine </w:t>
      </w:r>
      <w:r w:rsidRPr="00BB2D59">
        <w:rPr>
          <w:rFonts w:ascii="Times New Roman" w:hAnsi="Times New Roman" w:cs="Times New Roman"/>
          <w:sz w:val="24"/>
          <w:szCs w:val="24"/>
        </w:rPr>
        <w:t xml:space="preserve">reviews </w:t>
      </w:r>
      <w:r w:rsidR="009B4AE1" w:rsidRPr="00BB2D59">
        <w:rPr>
          <w:rFonts w:ascii="Times New Roman" w:hAnsi="Times New Roman" w:cs="Times New Roman"/>
          <w:sz w:val="24"/>
          <w:szCs w:val="24"/>
        </w:rPr>
        <w:t xml:space="preserve">and prices </w:t>
      </w:r>
      <w:r w:rsidRPr="00BB2D59">
        <w:rPr>
          <w:rFonts w:ascii="Times New Roman" w:hAnsi="Times New Roman" w:cs="Times New Roman"/>
          <w:sz w:val="24"/>
          <w:szCs w:val="24"/>
        </w:rPr>
        <w:t xml:space="preserve">and (2) a sample of </w:t>
      </w:r>
      <w:r w:rsidR="008D76CD">
        <w:rPr>
          <w:rFonts w:ascii="Times New Roman" w:hAnsi="Times New Roman" w:cs="Times New Roman"/>
          <w:sz w:val="24"/>
          <w:szCs w:val="24"/>
        </w:rPr>
        <w:t xml:space="preserve">winemaker </w:t>
      </w:r>
      <w:r w:rsidRPr="00BB2D59">
        <w:rPr>
          <w:rFonts w:ascii="Times New Roman" w:hAnsi="Times New Roman" w:cs="Times New Roman"/>
          <w:sz w:val="24"/>
          <w:szCs w:val="24"/>
        </w:rPr>
        <w:t>hiring events.</w:t>
      </w:r>
      <w:r w:rsidR="00AD291D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210D17" w:rsidRPr="00BB2D59">
        <w:rPr>
          <w:rFonts w:ascii="Times New Roman" w:hAnsi="Times New Roman" w:cs="Times New Roman"/>
          <w:sz w:val="24"/>
          <w:szCs w:val="24"/>
        </w:rPr>
        <w:t>From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297BB9" w:rsidRPr="00BB2D59">
        <w:rPr>
          <w:rFonts w:ascii="Times New Roman" w:hAnsi="Times New Roman" w:cs="Times New Roman"/>
          <w:i/>
          <w:color w:val="000000"/>
          <w:sz w:val="24"/>
          <w:szCs w:val="24"/>
        </w:rPr>
        <w:t>Wine Spectator</w:t>
      </w:r>
      <w:r w:rsidR="00210D17" w:rsidRPr="00BB2D59">
        <w:rPr>
          <w:rFonts w:ascii="Times New Roman" w:hAnsi="Times New Roman" w:cs="Times New Roman"/>
          <w:color w:val="000000"/>
          <w:sz w:val="24"/>
          <w:szCs w:val="24"/>
        </w:rPr>
        <w:t>, w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>e download</w:t>
      </w:r>
      <w:r w:rsidR="005741CC" w:rsidRPr="00BB2D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 15,412 reviews </w:t>
      </w:r>
      <w:r w:rsidR="00490F20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of California wines 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published between 1992 and 2006. </w:t>
      </w:r>
      <w:r w:rsidR="000731C9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e recorded the year of </w:t>
      </w:r>
      <w:r w:rsidR="000731C9">
        <w:rPr>
          <w:rFonts w:ascii="Times New Roman" w:hAnsi="Times New Roman" w:cs="Times New Roman"/>
          <w:color w:val="000000"/>
          <w:sz w:val="24"/>
          <w:szCs w:val="24"/>
        </w:rPr>
        <w:t xml:space="preserve">review, 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>the wine’s vintage</w:t>
      </w:r>
      <w:r w:rsidR="00490F20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 year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r w:rsidR="000731C9">
        <w:rPr>
          <w:rFonts w:ascii="Times New Roman" w:hAnsi="Times New Roman" w:cs="Times New Roman"/>
          <w:color w:val="000000"/>
          <w:sz w:val="24"/>
          <w:szCs w:val="24"/>
        </w:rPr>
        <w:t>producing winery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>, the wine’s quality score</w:t>
      </w:r>
      <w:r w:rsidR="00210D17" w:rsidRPr="00BB2D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9244D2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210D17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7BB9" w:rsidRPr="00BB2D59">
        <w:rPr>
          <w:rFonts w:ascii="Times New Roman" w:hAnsi="Times New Roman" w:cs="Times New Roman"/>
          <w:color w:val="000000"/>
          <w:sz w:val="24"/>
          <w:szCs w:val="24"/>
        </w:rPr>
        <w:t>suggested list price. We also recorded varietal type (i.e., chardonnay or cabernet sauvignon) and the region from which the grapes were sourced</w:t>
      </w:r>
      <w:r w:rsidR="005741CC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82368" w:rsidRPr="00BB2D59">
        <w:rPr>
          <w:rFonts w:ascii="Times New Roman" w:hAnsi="Times New Roman" w:cs="Times New Roman"/>
          <w:color w:val="000000"/>
          <w:sz w:val="24"/>
          <w:szCs w:val="24"/>
        </w:rPr>
        <w:t>i.e., Bay Area/Central Coast, Carneros, Mendocino/Lake, Napa, Sierra Foothills, Sonoma, South Coast, and Other California.</w:t>
      </w:r>
    </w:p>
    <w:p w:rsidR="00297BB9" w:rsidRPr="00BB2D59" w:rsidRDefault="00297BB9" w:rsidP="00297BB9">
      <w:pPr>
        <w:widowControl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The dependent variable in our main analysis is the real price of a bottle of wine. To convert list prices into real prices, we </w:t>
      </w:r>
      <w:r w:rsidR="00490F20" w:rsidRPr="00BB2D59">
        <w:rPr>
          <w:rFonts w:ascii="Times New Roman" w:hAnsi="Times New Roman" w:cs="Times New Roman"/>
          <w:sz w:val="24"/>
          <w:szCs w:val="24"/>
        </w:rPr>
        <w:t>compute</w:t>
      </w:r>
      <w:r w:rsidRPr="00BB2D59">
        <w:rPr>
          <w:rFonts w:ascii="Times New Roman" w:hAnsi="Times New Roman" w:cs="Times New Roman"/>
          <w:sz w:val="24"/>
          <w:szCs w:val="24"/>
        </w:rPr>
        <w:t xml:space="preserve"> the average price charged for chardonnays or </w:t>
      </w:r>
      <w:r w:rsidRPr="00BB2D59">
        <w:rPr>
          <w:rFonts w:ascii="Times New Roman" w:hAnsi="Times New Roman" w:cs="Times New Roman"/>
          <w:sz w:val="24"/>
          <w:szCs w:val="24"/>
        </w:rPr>
        <w:lastRenderedPageBreak/>
        <w:t xml:space="preserve">cabernet sauvignons in each year and then use this information to create </w:t>
      </w:r>
      <w:r w:rsidR="005741CC" w:rsidRPr="00BB2D59">
        <w:rPr>
          <w:rFonts w:ascii="Times New Roman" w:hAnsi="Times New Roman" w:cs="Times New Roman"/>
          <w:sz w:val="24"/>
          <w:szCs w:val="24"/>
        </w:rPr>
        <w:t>two</w:t>
      </w:r>
      <w:r w:rsidRPr="00BB2D59">
        <w:rPr>
          <w:rFonts w:ascii="Times New Roman" w:hAnsi="Times New Roman" w:cs="Times New Roman"/>
          <w:sz w:val="24"/>
          <w:szCs w:val="24"/>
        </w:rPr>
        <w:t xml:space="preserve"> price ind</w:t>
      </w:r>
      <w:r w:rsidR="005741CC" w:rsidRPr="00BB2D59">
        <w:rPr>
          <w:rFonts w:ascii="Times New Roman" w:hAnsi="Times New Roman" w:cs="Times New Roman"/>
          <w:sz w:val="24"/>
          <w:szCs w:val="24"/>
        </w:rPr>
        <w:t>ices</w:t>
      </w:r>
      <w:r w:rsidRPr="00BB2D59">
        <w:rPr>
          <w:rFonts w:ascii="Times New Roman" w:hAnsi="Times New Roman" w:cs="Times New Roman"/>
          <w:sz w:val="24"/>
          <w:szCs w:val="24"/>
        </w:rPr>
        <w:t xml:space="preserve"> normalized to unity in 1994. The real price is the list price divided by th</w:t>
      </w:r>
      <w:r w:rsidR="005741CC" w:rsidRPr="00BB2D59">
        <w:rPr>
          <w:rFonts w:ascii="Times New Roman" w:hAnsi="Times New Roman" w:cs="Times New Roman"/>
          <w:sz w:val="24"/>
          <w:szCs w:val="24"/>
        </w:rPr>
        <w:t xml:space="preserve">e corresponding varietal </w:t>
      </w:r>
      <w:r w:rsidRPr="00BB2D59">
        <w:rPr>
          <w:rFonts w:ascii="Times New Roman" w:hAnsi="Times New Roman" w:cs="Times New Roman"/>
          <w:sz w:val="24"/>
          <w:szCs w:val="24"/>
        </w:rPr>
        <w:t>price index. Because the distribution of real wine prices is highly skewed, we use the log transformation of real prices</w:t>
      </w:r>
      <w:r w:rsidR="00C82368" w:rsidRPr="00BB2D59">
        <w:rPr>
          <w:rFonts w:ascii="Times New Roman" w:hAnsi="Times New Roman" w:cs="Times New Roman"/>
          <w:sz w:val="24"/>
          <w:szCs w:val="24"/>
        </w:rPr>
        <w:t xml:space="preserve"> as our dependent variable</w:t>
      </w:r>
      <w:r w:rsidRPr="00BB2D59">
        <w:rPr>
          <w:rFonts w:ascii="Times New Roman" w:hAnsi="Times New Roman" w:cs="Times New Roman"/>
          <w:sz w:val="24"/>
          <w:szCs w:val="24"/>
        </w:rPr>
        <w:t>.</w:t>
      </w:r>
      <w:r w:rsidR="00C82368" w:rsidRPr="00BB2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BB9" w:rsidRPr="00BB2D59" w:rsidRDefault="00297BB9" w:rsidP="00297BB9">
      <w:pPr>
        <w:widowControl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To be included in the sample, two </w:t>
      </w:r>
      <w:r w:rsidR="00105321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BB2D59">
        <w:rPr>
          <w:rFonts w:ascii="Times New Roman" w:hAnsi="Times New Roman" w:cs="Times New Roman"/>
          <w:sz w:val="24"/>
          <w:szCs w:val="24"/>
        </w:rPr>
        <w:t>criteria ha</w:t>
      </w:r>
      <w:r w:rsidR="006C485F">
        <w:rPr>
          <w:rFonts w:ascii="Times New Roman" w:hAnsi="Times New Roman" w:cs="Times New Roman"/>
          <w:sz w:val="24"/>
          <w:szCs w:val="24"/>
        </w:rPr>
        <w:t>ve</w:t>
      </w:r>
      <w:r w:rsidRPr="00BB2D59">
        <w:rPr>
          <w:rFonts w:ascii="Times New Roman" w:hAnsi="Times New Roman" w:cs="Times New Roman"/>
          <w:sz w:val="24"/>
          <w:szCs w:val="24"/>
        </w:rPr>
        <w:t xml:space="preserve"> to be met. First, chardonnays </w:t>
      </w:r>
      <w:r w:rsidR="000731C9">
        <w:rPr>
          <w:rFonts w:ascii="Times New Roman" w:hAnsi="Times New Roman" w:cs="Times New Roman"/>
          <w:sz w:val="24"/>
          <w:szCs w:val="24"/>
        </w:rPr>
        <w:t>must be</w:t>
      </w:r>
      <w:r w:rsidRPr="00BB2D59">
        <w:rPr>
          <w:rFonts w:ascii="Times New Roman" w:hAnsi="Times New Roman" w:cs="Times New Roman"/>
          <w:sz w:val="24"/>
          <w:szCs w:val="24"/>
        </w:rPr>
        <w:t xml:space="preserve"> two years old and cabernet sauvignons three years old when </w:t>
      </w:r>
      <w:r w:rsidR="00490F20" w:rsidRPr="00BB2D59">
        <w:rPr>
          <w:rFonts w:ascii="Times New Roman" w:hAnsi="Times New Roman" w:cs="Times New Roman"/>
          <w:sz w:val="24"/>
          <w:szCs w:val="24"/>
        </w:rPr>
        <w:t xml:space="preserve">released and </w:t>
      </w:r>
      <w:r w:rsidRPr="00BB2D59">
        <w:rPr>
          <w:rFonts w:ascii="Times New Roman" w:hAnsi="Times New Roman" w:cs="Times New Roman"/>
          <w:sz w:val="24"/>
          <w:szCs w:val="24"/>
        </w:rPr>
        <w:t xml:space="preserve">reviewed by the </w:t>
      </w:r>
      <w:r w:rsidRPr="00BB2D59">
        <w:rPr>
          <w:rFonts w:ascii="Times New Roman" w:hAnsi="Times New Roman" w:cs="Times New Roman"/>
          <w:i/>
          <w:sz w:val="24"/>
          <w:szCs w:val="24"/>
        </w:rPr>
        <w:t>Wine Spectator</w:t>
      </w:r>
      <w:r w:rsidRPr="00BB2D59">
        <w:rPr>
          <w:rFonts w:ascii="Times New Roman" w:hAnsi="Times New Roman" w:cs="Times New Roman"/>
          <w:sz w:val="24"/>
          <w:szCs w:val="24"/>
        </w:rPr>
        <w:t xml:space="preserve">. These are the typical ages at which these two </w:t>
      </w:r>
      <w:r w:rsidR="005741CC" w:rsidRPr="00BB2D59">
        <w:rPr>
          <w:rFonts w:ascii="Times New Roman" w:hAnsi="Times New Roman" w:cs="Times New Roman"/>
          <w:sz w:val="24"/>
          <w:szCs w:val="24"/>
        </w:rPr>
        <w:t>varietals</w:t>
      </w:r>
      <w:r w:rsidRPr="00BB2D59">
        <w:rPr>
          <w:rFonts w:ascii="Times New Roman" w:hAnsi="Times New Roman" w:cs="Times New Roman"/>
          <w:sz w:val="24"/>
          <w:szCs w:val="24"/>
        </w:rPr>
        <w:t xml:space="preserve"> are released</w:t>
      </w:r>
      <w:r w:rsidR="005741CC" w:rsidRPr="00BB2D59">
        <w:rPr>
          <w:rFonts w:ascii="Times New Roman" w:hAnsi="Times New Roman" w:cs="Times New Roman"/>
          <w:sz w:val="24"/>
          <w:szCs w:val="24"/>
        </w:rPr>
        <w:t xml:space="preserve"> to the market</w:t>
      </w:r>
      <w:r w:rsidRPr="00BB2D59">
        <w:rPr>
          <w:rFonts w:ascii="Times New Roman" w:hAnsi="Times New Roman" w:cs="Times New Roman"/>
          <w:sz w:val="24"/>
          <w:szCs w:val="24"/>
        </w:rPr>
        <w:t xml:space="preserve">. </w:t>
      </w:r>
      <w:r w:rsidR="00490F20" w:rsidRPr="00BB2D59">
        <w:rPr>
          <w:rFonts w:ascii="Times New Roman" w:hAnsi="Times New Roman" w:cs="Times New Roman"/>
          <w:sz w:val="24"/>
          <w:szCs w:val="24"/>
        </w:rPr>
        <w:t>W</w:t>
      </w:r>
      <w:r w:rsidRPr="00BB2D59">
        <w:rPr>
          <w:rFonts w:ascii="Times New Roman" w:hAnsi="Times New Roman" w:cs="Times New Roman"/>
          <w:sz w:val="24"/>
          <w:szCs w:val="24"/>
        </w:rPr>
        <w:t xml:space="preserve">e </w:t>
      </w:r>
      <w:r w:rsidR="00490F20" w:rsidRPr="00BB2D59">
        <w:rPr>
          <w:rFonts w:ascii="Times New Roman" w:hAnsi="Times New Roman" w:cs="Times New Roman"/>
          <w:sz w:val="24"/>
          <w:szCs w:val="24"/>
        </w:rPr>
        <w:t xml:space="preserve">then </w:t>
      </w:r>
      <w:r w:rsidRPr="00BB2D59">
        <w:rPr>
          <w:rFonts w:ascii="Times New Roman" w:hAnsi="Times New Roman" w:cs="Times New Roman"/>
          <w:sz w:val="24"/>
          <w:szCs w:val="24"/>
        </w:rPr>
        <w:t xml:space="preserve">consider wines </w:t>
      </w:r>
      <w:r w:rsidR="005741CC" w:rsidRPr="00BB2D59">
        <w:rPr>
          <w:rFonts w:ascii="Times New Roman" w:hAnsi="Times New Roman" w:cs="Times New Roman"/>
          <w:sz w:val="24"/>
          <w:szCs w:val="24"/>
        </w:rPr>
        <w:t xml:space="preserve">that were </w:t>
      </w:r>
      <w:r w:rsidR="00C82368" w:rsidRPr="00BB2D59">
        <w:rPr>
          <w:rFonts w:ascii="Times New Roman" w:hAnsi="Times New Roman" w:cs="Times New Roman"/>
          <w:sz w:val="24"/>
          <w:szCs w:val="24"/>
        </w:rPr>
        <w:t xml:space="preserve">also </w:t>
      </w:r>
      <w:r w:rsidRPr="00BB2D59">
        <w:rPr>
          <w:rFonts w:ascii="Times New Roman" w:hAnsi="Times New Roman" w:cs="Times New Roman"/>
          <w:sz w:val="24"/>
          <w:szCs w:val="24"/>
        </w:rPr>
        <w:t>reviewed in the previous year. The first restriction ensures that our comparisons are focused</w:t>
      </w:r>
      <w:r w:rsidR="006C485F">
        <w:rPr>
          <w:rFonts w:ascii="Times New Roman" w:hAnsi="Times New Roman" w:cs="Times New Roman"/>
          <w:sz w:val="24"/>
          <w:szCs w:val="24"/>
        </w:rPr>
        <w:t>,</w:t>
      </w:r>
      <w:r w:rsidRPr="00BB2D59">
        <w:rPr>
          <w:rFonts w:ascii="Times New Roman" w:hAnsi="Times New Roman" w:cs="Times New Roman"/>
          <w:sz w:val="24"/>
          <w:szCs w:val="24"/>
        </w:rPr>
        <w:t xml:space="preserve"> while the second allows us to </w:t>
      </w:r>
      <w:r w:rsidR="00C82368" w:rsidRPr="00BB2D59">
        <w:rPr>
          <w:rFonts w:ascii="Times New Roman" w:hAnsi="Times New Roman" w:cs="Times New Roman"/>
          <w:sz w:val="24"/>
          <w:szCs w:val="24"/>
        </w:rPr>
        <w:t xml:space="preserve">examine </w:t>
      </w:r>
      <w:r w:rsidRPr="00BB2D59">
        <w:rPr>
          <w:rFonts w:ascii="Times New Roman" w:hAnsi="Times New Roman" w:cs="Times New Roman"/>
          <w:sz w:val="24"/>
          <w:szCs w:val="24"/>
        </w:rPr>
        <w:t>price and quality across successive vintages of the same wine</w:t>
      </w:r>
      <w:r w:rsidR="005741CC" w:rsidRPr="00BB2D59">
        <w:rPr>
          <w:rFonts w:ascii="Times New Roman" w:hAnsi="Times New Roman" w:cs="Times New Roman"/>
          <w:sz w:val="24"/>
          <w:szCs w:val="24"/>
        </w:rPr>
        <w:t>s</w:t>
      </w:r>
      <w:r w:rsidRPr="00BB2D59">
        <w:rPr>
          <w:rFonts w:ascii="Times New Roman" w:hAnsi="Times New Roman" w:cs="Times New Roman"/>
          <w:sz w:val="24"/>
          <w:szCs w:val="24"/>
        </w:rPr>
        <w:t>.</w:t>
      </w:r>
    </w:p>
    <w:p w:rsidR="00EE1D17" w:rsidRPr="00BB2D59" w:rsidRDefault="00D4020B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To </w:t>
      </w:r>
      <w:r w:rsidR="005741CC" w:rsidRPr="00BB2D59">
        <w:rPr>
          <w:rFonts w:ascii="Times New Roman" w:hAnsi="Times New Roman" w:cs="Times New Roman"/>
          <w:sz w:val="24"/>
          <w:szCs w:val="24"/>
        </w:rPr>
        <w:t xml:space="preserve">create </w:t>
      </w:r>
      <w:r w:rsidRPr="00BB2D59">
        <w:rPr>
          <w:rFonts w:ascii="Times New Roman" w:hAnsi="Times New Roman" w:cs="Times New Roman"/>
          <w:sz w:val="24"/>
          <w:szCs w:val="24"/>
        </w:rPr>
        <w:t xml:space="preserve">a sample of </w:t>
      </w:r>
      <w:r w:rsidR="005741CC" w:rsidRPr="00BB2D59">
        <w:rPr>
          <w:rFonts w:ascii="Times New Roman" w:hAnsi="Times New Roman" w:cs="Times New Roman"/>
          <w:sz w:val="24"/>
          <w:szCs w:val="24"/>
        </w:rPr>
        <w:t xml:space="preserve">head </w:t>
      </w:r>
      <w:r w:rsidR="00490F20" w:rsidRPr="00BB2D59">
        <w:rPr>
          <w:rFonts w:ascii="Times New Roman" w:hAnsi="Times New Roman" w:cs="Times New Roman"/>
          <w:sz w:val="24"/>
          <w:szCs w:val="24"/>
        </w:rPr>
        <w:t xml:space="preserve">winemaker </w:t>
      </w:r>
      <w:r w:rsidRPr="00BB2D59">
        <w:rPr>
          <w:rFonts w:ascii="Times New Roman" w:hAnsi="Times New Roman" w:cs="Times New Roman"/>
          <w:sz w:val="24"/>
          <w:szCs w:val="24"/>
        </w:rPr>
        <w:t>hir</w:t>
      </w:r>
      <w:r w:rsidR="009319FE" w:rsidRPr="00BB2D59">
        <w:rPr>
          <w:rFonts w:ascii="Times New Roman" w:hAnsi="Times New Roman" w:cs="Times New Roman"/>
          <w:sz w:val="24"/>
          <w:szCs w:val="24"/>
        </w:rPr>
        <w:t>ing events</w:t>
      </w:r>
      <w:r w:rsidRPr="00BB2D59">
        <w:rPr>
          <w:rFonts w:ascii="Times New Roman" w:hAnsi="Times New Roman" w:cs="Times New Roman"/>
          <w:sz w:val="24"/>
          <w:szCs w:val="24"/>
        </w:rPr>
        <w:t xml:space="preserve">, </w:t>
      </w:r>
      <w:r w:rsidR="00804C06" w:rsidRPr="00BB2D59">
        <w:rPr>
          <w:rFonts w:ascii="Times New Roman" w:hAnsi="Times New Roman" w:cs="Times New Roman"/>
          <w:sz w:val="24"/>
          <w:szCs w:val="24"/>
        </w:rPr>
        <w:t xml:space="preserve">we identified </w:t>
      </w:r>
      <w:r w:rsidR="008D76CD">
        <w:rPr>
          <w:rFonts w:ascii="Times New Roman" w:hAnsi="Times New Roman" w:cs="Times New Roman"/>
          <w:sz w:val="24"/>
          <w:szCs w:val="24"/>
        </w:rPr>
        <w:t xml:space="preserve">all </w:t>
      </w:r>
      <w:r w:rsidR="00804C06" w:rsidRPr="00BB2D59">
        <w:rPr>
          <w:rFonts w:ascii="Times New Roman" w:hAnsi="Times New Roman" w:cs="Times New Roman"/>
          <w:sz w:val="24"/>
          <w:szCs w:val="24"/>
        </w:rPr>
        <w:t>California winer</w:t>
      </w:r>
      <w:r w:rsidR="008D76CD">
        <w:rPr>
          <w:rFonts w:ascii="Times New Roman" w:hAnsi="Times New Roman" w:cs="Times New Roman"/>
          <w:sz w:val="24"/>
          <w:szCs w:val="24"/>
        </w:rPr>
        <w:t>ies</w:t>
      </w:r>
      <w:r w:rsidR="00804C06" w:rsidRPr="00BB2D59">
        <w:rPr>
          <w:rFonts w:ascii="Times New Roman" w:hAnsi="Times New Roman" w:cs="Times New Roman"/>
          <w:sz w:val="24"/>
          <w:szCs w:val="24"/>
        </w:rPr>
        <w:t xml:space="preserve"> that reported the name of </w:t>
      </w:r>
      <w:r w:rsidR="008D76CD">
        <w:rPr>
          <w:rFonts w:ascii="Times New Roman" w:hAnsi="Times New Roman" w:cs="Times New Roman"/>
          <w:sz w:val="24"/>
          <w:szCs w:val="24"/>
        </w:rPr>
        <w:t>their</w:t>
      </w:r>
      <w:r w:rsidR="00804C06" w:rsidRPr="00BB2D59">
        <w:rPr>
          <w:rFonts w:ascii="Times New Roman" w:hAnsi="Times New Roman" w:cs="Times New Roman"/>
          <w:sz w:val="24"/>
          <w:szCs w:val="24"/>
        </w:rPr>
        <w:t xml:space="preserve"> head winemaker</w:t>
      </w:r>
      <w:r w:rsidR="008D76CD">
        <w:rPr>
          <w:rFonts w:ascii="Times New Roman" w:hAnsi="Times New Roman" w:cs="Times New Roman"/>
          <w:sz w:val="24"/>
          <w:szCs w:val="24"/>
        </w:rPr>
        <w:t>s</w:t>
      </w:r>
      <w:r w:rsidR="00804C06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AD291D" w:rsidRPr="00BB2D59">
        <w:rPr>
          <w:rFonts w:ascii="Times New Roman" w:hAnsi="Times New Roman" w:cs="Times New Roman"/>
          <w:sz w:val="24"/>
          <w:szCs w:val="24"/>
        </w:rPr>
        <w:t xml:space="preserve">in the 1995 </w:t>
      </w:r>
      <w:r w:rsidRPr="00BB2D59">
        <w:rPr>
          <w:rFonts w:ascii="Times New Roman" w:hAnsi="Times New Roman" w:cs="Times New Roman"/>
          <w:sz w:val="24"/>
          <w:szCs w:val="24"/>
        </w:rPr>
        <w:t xml:space="preserve">issue of </w:t>
      </w:r>
      <w:r w:rsidRPr="00BB2D59">
        <w:rPr>
          <w:rFonts w:ascii="Times New Roman" w:hAnsi="Times New Roman" w:cs="Times New Roman"/>
          <w:i/>
          <w:sz w:val="24"/>
          <w:szCs w:val="24"/>
        </w:rPr>
        <w:t>Wines and Vines</w:t>
      </w:r>
      <w:r w:rsidR="00AD291D" w:rsidRPr="008D76CD">
        <w:rPr>
          <w:rFonts w:ascii="Times New Roman" w:hAnsi="Times New Roman" w:cs="Times New Roman"/>
          <w:sz w:val="24"/>
          <w:szCs w:val="24"/>
        </w:rPr>
        <w:t>.</w:t>
      </w:r>
      <w:r w:rsidR="005741CC" w:rsidRPr="008D76C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B2D59">
        <w:rPr>
          <w:rFonts w:ascii="Times New Roman" w:hAnsi="Times New Roman" w:cs="Times New Roman"/>
          <w:sz w:val="24"/>
          <w:szCs w:val="24"/>
        </w:rPr>
        <w:t xml:space="preserve"> We </w:t>
      </w:r>
      <w:r w:rsidR="00AD291D" w:rsidRPr="00BB2D59">
        <w:rPr>
          <w:rFonts w:ascii="Times New Roman" w:hAnsi="Times New Roman" w:cs="Times New Roman"/>
          <w:sz w:val="24"/>
          <w:szCs w:val="24"/>
        </w:rPr>
        <w:t xml:space="preserve">also </w:t>
      </w:r>
      <w:r w:rsidRPr="00BB2D59">
        <w:rPr>
          <w:rFonts w:ascii="Times New Roman" w:hAnsi="Times New Roman" w:cs="Times New Roman"/>
          <w:sz w:val="24"/>
          <w:szCs w:val="24"/>
        </w:rPr>
        <w:t xml:space="preserve">recorded </w:t>
      </w:r>
      <w:r w:rsidR="00AD291D" w:rsidRPr="00BB2D59">
        <w:rPr>
          <w:rFonts w:ascii="Times New Roman" w:hAnsi="Times New Roman" w:cs="Times New Roman"/>
          <w:sz w:val="24"/>
          <w:szCs w:val="24"/>
        </w:rPr>
        <w:t xml:space="preserve">the </w:t>
      </w:r>
      <w:r w:rsidR="00804C06" w:rsidRPr="00BB2D59">
        <w:rPr>
          <w:rFonts w:ascii="Times New Roman" w:hAnsi="Times New Roman" w:cs="Times New Roman"/>
          <w:sz w:val="24"/>
          <w:szCs w:val="24"/>
        </w:rPr>
        <w:t>winery</w:t>
      </w:r>
      <w:r w:rsidR="00AD291D" w:rsidRPr="00BB2D59">
        <w:rPr>
          <w:rFonts w:ascii="Times New Roman" w:hAnsi="Times New Roman" w:cs="Times New Roman"/>
          <w:sz w:val="24"/>
          <w:szCs w:val="24"/>
        </w:rPr>
        <w:t>’s</w:t>
      </w:r>
      <w:r w:rsidR="00804C06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>size (in tons of storage capacity) and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>year of establishment. We</w:t>
      </w:r>
      <w:r w:rsidR="00AD291D" w:rsidRPr="00BB2D59">
        <w:rPr>
          <w:rFonts w:ascii="Times New Roman" w:hAnsi="Times New Roman" w:cs="Times New Roman"/>
          <w:sz w:val="24"/>
          <w:szCs w:val="24"/>
        </w:rPr>
        <w:t xml:space="preserve"> then</w:t>
      </w:r>
      <w:r w:rsidRPr="00BB2D59">
        <w:rPr>
          <w:rFonts w:ascii="Times New Roman" w:hAnsi="Times New Roman" w:cs="Times New Roman"/>
          <w:sz w:val="24"/>
          <w:szCs w:val="24"/>
        </w:rPr>
        <w:t xml:space="preserve"> tracked </w:t>
      </w:r>
      <w:r w:rsidR="00451580" w:rsidRPr="00BB2D59">
        <w:rPr>
          <w:rFonts w:ascii="Times New Roman" w:hAnsi="Times New Roman" w:cs="Times New Roman"/>
          <w:sz w:val="24"/>
          <w:szCs w:val="24"/>
        </w:rPr>
        <w:t xml:space="preserve">each </w:t>
      </w:r>
      <w:r w:rsidRPr="00BB2D59">
        <w:rPr>
          <w:rFonts w:ascii="Times New Roman" w:hAnsi="Times New Roman" w:cs="Times New Roman"/>
          <w:sz w:val="24"/>
          <w:szCs w:val="24"/>
        </w:rPr>
        <w:t>winer</w:t>
      </w:r>
      <w:r w:rsidR="008D76CD">
        <w:rPr>
          <w:rFonts w:ascii="Times New Roman" w:hAnsi="Times New Roman" w:cs="Times New Roman"/>
          <w:sz w:val="24"/>
          <w:szCs w:val="24"/>
        </w:rPr>
        <w:t>y</w:t>
      </w:r>
      <w:r w:rsidRPr="00BB2D59">
        <w:rPr>
          <w:rFonts w:ascii="Times New Roman" w:hAnsi="Times New Roman" w:cs="Times New Roman"/>
          <w:sz w:val="24"/>
          <w:szCs w:val="24"/>
        </w:rPr>
        <w:t xml:space="preserve"> forward </w:t>
      </w:r>
      <w:r w:rsidR="005741CC" w:rsidRPr="00BB2D59">
        <w:rPr>
          <w:rFonts w:ascii="Times New Roman" w:hAnsi="Times New Roman" w:cs="Times New Roman"/>
          <w:sz w:val="24"/>
          <w:szCs w:val="24"/>
        </w:rPr>
        <w:t xml:space="preserve">– </w:t>
      </w:r>
      <w:r w:rsidR="00BB31F0" w:rsidRPr="00BB2D59">
        <w:rPr>
          <w:rFonts w:ascii="Times New Roman" w:hAnsi="Times New Roman" w:cs="Times New Roman"/>
          <w:sz w:val="24"/>
          <w:szCs w:val="24"/>
        </w:rPr>
        <w:t xml:space="preserve">until either 2004 or </w:t>
      </w:r>
      <w:r w:rsidR="00451580" w:rsidRPr="00BB2D59">
        <w:rPr>
          <w:rFonts w:ascii="Times New Roman" w:hAnsi="Times New Roman" w:cs="Times New Roman"/>
          <w:sz w:val="24"/>
          <w:szCs w:val="24"/>
        </w:rPr>
        <w:t xml:space="preserve">its </w:t>
      </w:r>
      <w:r w:rsidR="00BB31F0" w:rsidRPr="00BB2D59">
        <w:rPr>
          <w:rFonts w:ascii="Times New Roman" w:hAnsi="Times New Roman" w:cs="Times New Roman"/>
          <w:sz w:val="24"/>
          <w:szCs w:val="24"/>
        </w:rPr>
        <w:t xml:space="preserve">year of exit from the industry </w:t>
      </w:r>
      <w:r w:rsidR="005741CC" w:rsidRPr="00BB2D59">
        <w:rPr>
          <w:rFonts w:ascii="Times New Roman" w:hAnsi="Times New Roman" w:cs="Times New Roman"/>
          <w:sz w:val="24"/>
          <w:szCs w:val="24"/>
        </w:rPr>
        <w:t xml:space="preserve">– </w:t>
      </w:r>
      <w:r w:rsidRPr="00BB2D59">
        <w:rPr>
          <w:rFonts w:ascii="Times New Roman" w:hAnsi="Times New Roman" w:cs="Times New Roman"/>
          <w:sz w:val="24"/>
          <w:szCs w:val="24"/>
        </w:rPr>
        <w:t xml:space="preserve">and recorded </w:t>
      </w:r>
      <w:r w:rsidR="00451580" w:rsidRPr="00BB2D59">
        <w:rPr>
          <w:rFonts w:ascii="Times New Roman" w:hAnsi="Times New Roman" w:cs="Times New Roman"/>
          <w:sz w:val="24"/>
          <w:szCs w:val="24"/>
        </w:rPr>
        <w:t xml:space="preserve">every </w:t>
      </w:r>
      <w:r w:rsidRPr="00BB2D59">
        <w:rPr>
          <w:rFonts w:ascii="Times New Roman" w:hAnsi="Times New Roman" w:cs="Times New Roman"/>
          <w:sz w:val="24"/>
          <w:szCs w:val="24"/>
        </w:rPr>
        <w:t xml:space="preserve">year in which the name of the head winemaker changed. </w:t>
      </w:r>
      <w:r w:rsidR="00BB31F0" w:rsidRPr="00BB2D59">
        <w:rPr>
          <w:rFonts w:ascii="Times New Roman" w:hAnsi="Times New Roman" w:cs="Times New Roman"/>
          <w:sz w:val="24"/>
          <w:szCs w:val="24"/>
        </w:rPr>
        <w:t xml:space="preserve">We </w:t>
      </w:r>
      <w:r w:rsidRPr="00BB2D59">
        <w:rPr>
          <w:rFonts w:ascii="Times New Roman" w:hAnsi="Times New Roman" w:cs="Times New Roman"/>
          <w:sz w:val="24"/>
          <w:szCs w:val="24"/>
        </w:rPr>
        <w:t>repeated</w:t>
      </w:r>
      <w:r w:rsidR="00BB31F0" w:rsidRPr="00BB2D59">
        <w:rPr>
          <w:rFonts w:ascii="Times New Roman" w:hAnsi="Times New Roman" w:cs="Times New Roman"/>
          <w:sz w:val="24"/>
          <w:szCs w:val="24"/>
        </w:rPr>
        <w:t xml:space="preserve"> this process</w:t>
      </w:r>
      <w:r w:rsidRPr="00BB2D59">
        <w:rPr>
          <w:rFonts w:ascii="Times New Roman" w:hAnsi="Times New Roman" w:cs="Times New Roman"/>
          <w:sz w:val="24"/>
          <w:szCs w:val="24"/>
        </w:rPr>
        <w:t xml:space="preserve"> beginning with the 2000 issue</w:t>
      </w:r>
      <w:r w:rsidR="00BB31F0" w:rsidRPr="00BB2D59">
        <w:rPr>
          <w:rFonts w:ascii="Times New Roman" w:hAnsi="Times New Roman" w:cs="Times New Roman"/>
          <w:sz w:val="24"/>
          <w:szCs w:val="24"/>
        </w:rPr>
        <w:t xml:space="preserve"> to capture wineries that </w:t>
      </w:r>
      <w:r w:rsidR="00451580" w:rsidRPr="00BB2D59">
        <w:rPr>
          <w:rFonts w:ascii="Times New Roman" w:hAnsi="Times New Roman" w:cs="Times New Roman"/>
          <w:sz w:val="24"/>
          <w:szCs w:val="24"/>
        </w:rPr>
        <w:t xml:space="preserve">neglected to name </w:t>
      </w:r>
      <w:r w:rsidR="005741CC" w:rsidRPr="00BB2D59">
        <w:rPr>
          <w:rFonts w:ascii="Times New Roman" w:hAnsi="Times New Roman" w:cs="Times New Roman"/>
          <w:sz w:val="24"/>
          <w:szCs w:val="24"/>
        </w:rPr>
        <w:t>a</w:t>
      </w:r>
      <w:r w:rsidR="00451580" w:rsidRPr="00BB2D59">
        <w:rPr>
          <w:rFonts w:ascii="Times New Roman" w:hAnsi="Times New Roman" w:cs="Times New Roman"/>
          <w:sz w:val="24"/>
          <w:szCs w:val="24"/>
        </w:rPr>
        <w:t xml:space="preserve"> head winemaker in 1995 and those 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that were </w:t>
      </w:r>
      <w:r w:rsidR="00575133" w:rsidRPr="00BB2D59">
        <w:rPr>
          <w:rFonts w:ascii="Times New Roman" w:hAnsi="Times New Roman" w:cs="Times New Roman"/>
          <w:sz w:val="24"/>
          <w:szCs w:val="24"/>
        </w:rPr>
        <w:t>established mor</w:t>
      </w:r>
      <w:r w:rsidR="00490F20" w:rsidRPr="00BB2D59">
        <w:rPr>
          <w:rFonts w:ascii="Times New Roman" w:hAnsi="Times New Roman" w:cs="Times New Roman"/>
          <w:sz w:val="24"/>
          <w:szCs w:val="24"/>
        </w:rPr>
        <w:t>e</w:t>
      </w:r>
      <w:r w:rsidR="00575133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BB31F0" w:rsidRPr="00BB2D59">
        <w:rPr>
          <w:rFonts w:ascii="Times New Roman" w:hAnsi="Times New Roman" w:cs="Times New Roman"/>
          <w:sz w:val="24"/>
          <w:szCs w:val="24"/>
        </w:rPr>
        <w:t>recently</w:t>
      </w:r>
      <w:r w:rsidRPr="00BB2D59">
        <w:rPr>
          <w:rFonts w:ascii="Times New Roman" w:hAnsi="Times New Roman" w:cs="Times New Roman"/>
          <w:sz w:val="24"/>
          <w:szCs w:val="24"/>
        </w:rPr>
        <w:t xml:space="preserve">. The </w:t>
      </w:r>
      <w:r w:rsidR="007C4660" w:rsidRPr="00BB2D59">
        <w:rPr>
          <w:rFonts w:ascii="Times New Roman" w:hAnsi="Times New Roman" w:cs="Times New Roman"/>
          <w:sz w:val="24"/>
          <w:szCs w:val="24"/>
        </w:rPr>
        <w:t xml:space="preserve">final </w:t>
      </w:r>
      <w:r w:rsidR="00643FDE" w:rsidRPr="00BB2D59">
        <w:rPr>
          <w:rFonts w:ascii="Times New Roman" w:hAnsi="Times New Roman" w:cs="Times New Roman"/>
          <w:sz w:val="24"/>
          <w:szCs w:val="24"/>
        </w:rPr>
        <w:t xml:space="preserve">hiring </w:t>
      </w:r>
      <w:r w:rsidRPr="00BB2D59">
        <w:rPr>
          <w:rFonts w:ascii="Times New Roman" w:hAnsi="Times New Roman" w:cs="Times New Roman"/>
          <w:sz w:val="24"/>
          <w:szCs w:val="24"/>
        </w:rPr>
        <w:t xml:space="preserve">sample contains </w:t>
      </w:r>
      <w:r w:rsidR="00BB31F0" w:rsidRPr="00BB2D59">
        <w:rPr>
          <w:rFonts w:ascii="Times New Roman" w:hAnsi="Times New Roman" w:cs="Times New Roman"/>
          <w:sz w:val="24"/>
          <w:szCs w:val="24"/>
        </w:rPr>
        <w:t>6</w:t>
      </w:r>
      <w:r w:rsidR="00C032CC" w:rsidRPr="00BB2D59">
        <w:rPr>
          <w:rFonts w:ascii="Times New Roman" w:hAnsi="Times New Roman" w:cs="Times New Roman"/>
          <w:sz w:val="24"/>
          <w:szCs w:val="24"/>
        </w:rPr>
        <w:t>4</w:t>
      </w:r>
      <w:r w:rsidR="00BB31F0" w:rsidRPr="00BB2D59">
        <w:rPr>
          <w:rFonts w:ascii="Times New Roman" w:hAnsi="Times New Roman" w:cs="Times New Roman"/>
          <w:sz w:val="24"/>
          <w:szCs w:val="24"/>
        </w:rPr>
        <w:t>6</w:t>
      </w:r>
      <w:r w:rsidRPr="00BB2D59">
        <w:rPr>
          <w:rFonts w:ascii="Times New Roman" w:hAnsi="Times New Roman" w:cs="Times New Roman"/>
          <w:sz w:val="24"/>
          <w:szCs w:val="24"/>
        </w:rPr>
        <w:t xml:space="preserve"> wineries</w:t>
      </w:r>
      <w:r w:rsidR="00451580" w:rsidRPr="00BB2D59">
        <w:rPr>
          <w:rFonts w:ascii="Times New Roman" w:hAnsi="Times New Roman" w:cs="Times New Roman"/>
          <w:sz w:val="24"/>
          <w:szCs w:val="24"/>
        </w:rPr>
        <w:t xml:space="preserve">, </w:t>
      </w:r>
      <w:r w:rsidR="00BB31F0" w:rsidRPr="00BB2D59">
        <w:rPr>
          <w:rFonts w:ascii="Times New Roman" w:hAnsi="Times New Roman" w:cs="Times New Roman"/>
          <w:sz w:val="24"/>
          <w:szCs w:val="24"/>
        </w:rPr>
        <w:t>4,</w:t>
      </w:r>
      <w:r w:rsidR="00C032CC" w:rsidRPr="00BB2D59">
        <w:rPr>
          <w:rFonts w:ascii="Times New Roman" w:hAnsi="Times New Roman" w:cs="Times New Roman"/>
          <w:sz w:val="24"/>
          <w:szCs w:val="24"/>
        </w:rPr>
        <w:t>353</w:t>
      </w:r>
      <w:r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451580" w:rsidRPr="00BB2D59">
        <w:rPr>
          <w:rFonts w:ascii="Times New Roman" w:hAnsi="Times New Roman" w:cs="Times New Roman"/>
          <w:sz w:val="24"/>
          <w:szCs w:val="24"/>
        </w:rPr>
        <w:t>annual observations</w:t>
      </w:r>
      <w:r w:rsidR="00804C06" w:rsidRPr="00BB2D59">
        <w:rPr>
          <w:rFonts w:ascii="Times New Roman" w:hAnsi="Times New Roman" w:cs="Times New Roman"/>
          <w:sz w:val="24"/>
          <w:szCs w:val="24"/>
        </w:rPr>
        <w:t>,</w:t>
      </w:r>
      <w:r w:rsidR="00451580" w:rsidRPr="00BB2D59">
        <w:rPr>
          <w:rFonts w:ascii="Times New Roman" w:hAnsi="Times New Roman" w:cs="Times New Roman"/>
          <w:sz w:val="24"/>
          <w:szCs w:val="24"/>
        </w:rPr>
        <w:t xml:space="preserve"> and </w:t>
      </w:r>
      <w:r w:rsidR="00BB31F0" w:rsidRPr="00BB2D59">
        <w:rPr>
          <w:rFonts w:ascii="Times New Roman" w:hAnsi="Times New Roman" w:cs="Times New Roman"/>
          <w:sz w:val="24"/>
          <w:szCs w:val="24"/>
        </w:rPr>
        <w:t>342</w:t>
      </w:r>
      <w:r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575133" w:rsidRPr="00BB2D59">
        <w:rPr>
          <w:rFonts w:ascii="Times New Roman" w:hAnsi="Times New Roman" w:cs="Times New Roman"/>
          <w:sz w:val="24"/>
          <w:szCs w:val="24"/>
        </w:rPr>
        <w:t xml:space="preserve">head </w:t>
      </w:r>
      <w:r w:rsidR="00451580" w:rsidRPr="00BB2D59">
        <w:rPr>
          <w:rFonts w:ascii="Times New Roman" w:hAnsi="Times New Roman" w:cs="Times New Roman"/>
          <w:sz w:val="24"/>
          <w:szCs w:val="24"/>
        </w:rPr>
        <w:t>winemaker hiring events</w:t>
      </w:r>
      <w:r w:rsidRPr="00BB2D59">
        <w:rPr>
          <w:rFonts w:ascii="Times New Roman" w:hAnsi="Times New Roman" w:cs="Times New Roman"/>
          <w:sz w:val="24"/>
          <w:szCs w:val="24"/>
        </w:rPr>
        <w:t>.</w:t>
      </w:r>
    </w:p>
    <w:p w:rsidR="00575133" w:rsidRPr="008D76CD" w:rsidRDefault="00C032CC" w:rsidP="00BA1B48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After identifying a hiring year and </w:t>
      </w:r>
      <w:r w:rsidR="00E56C5B" w:rsidRPr="00BB2D59">
        <w:rPr>
          <w:rFonts w:ascii="Times New Roman" w:hAnsi="Times New Roman" w:cs="Times New Roman"/>
          <w:sz w:val="24"/>
          <w:szCs w:val="24"/>
        </w:rPr>
        <w:t>the</w:t>
      </w:r>
      <w:r w:rsidR="005741CC" w:rsidRPr="00BB2D59">
        <w:rPr>
          <w:rFonts w:ascii="Times New Roman" w:hAnsi="Times New Roman" w:cs="Times New Roman"/>
          <w:sz w:val="24"/>
          <w:szCs w:val="24"/>
        </w:rPr>
        <w:t xml:space="preserve"> new head </w:t>
      </w:r>
      <w:r w:rsidRPr="00BB2D59">
        <w:rPr>
          <w:rFonts w:ascii="Times New Roman" w:hAnsi="Times New Roman" w:cs="Times New Roman"/>
          <w:sz w:val="24"/>
          <w:szCs w:val="24"/>
        </w:rPr>
        <w:t>winemaker</w:t>
      </w:r>
      <w:r w:rsidR="00E56C5B" w:rsidRPr="00BB2D59">
        <w:rPr>
          <w:rFonts w:ascii="Times New Roman" w:hAnsi="Times New Roman" w:cs="Times New Roman"/>
          <w:sz w:val="24"/>
          <w:szCs w:val="24"/>
        </w:rPr>
        <w:t>’s name</w:t>
      </w:r>
      <w:r w:rsidRPr="00BB2D59">
        <w:rPr>
          <w:rFonts w:ascii="Times New Roman" w:hAnsi="Times New Roman" w:cs="Times New Roman"/>
          <w:sz w:val="24"/>
          <w:szCs w:val="24"/>
        </w:rPr>
        <w:t xml:space="preserve">, we retraced the </w:t>
      </w:r>
      <w:r w:rsidRPr="00BB2D59">
        <w:rPr>
          <w:rFonts w:ascii="Times New Roman" w:hAnsi="Times New Roman" w:cs="Times New Roman"/>
          <w:i/>
          <w:sz w:val="24"/>
          <w:szCs w:val="24"/>
        </w:rPr>
        <w:t>Wines and Vines</w:t>
      </w:r>
      <w:r w:rsidRPr="00BB2D59">
        <w:rPr>
          <w:rFonts w:ascii="Times New Roman" w:hAnsi="Times New Roman" w:cs="Times New Roman"/>
          <w:sz w:val="24"/>
          <w:szCs w:val="24"/>
        </w:rPr>
        <w:t xml:space="preserve"> directories to determine where </w:t>
      </w:r>
      <w:r w:rsidR="00451580" w:rsidRPr="00BB2D59">
        <w:rPr>
          <w:rFonts w:ascii="Times New Roman" w:hAnsi="Times New Roman" w:cs="Times New Roman"/>
          <w:sz w:val="24"/>
          <w:szCs w:val="24"/>
        </w:rPr>
        <w:t xml:space="preserve">that individual was </w:t>
      </w:r>
      <w:r w:rsidRPr="00BB2D59">
        <w:rPr>
          <w:rFonts w:ascii="Times New Roman" w:hAnsi="Times New Roman" w:cs="Times New Roman"/>
          <w:sz w:val="24"/>
          <w:szCs w:val="24"/>
        </w:rPr>
        <w:t xml:space="preserve">employed in the previous year. </w:t>
      </w:r>
      <w:r w:rsidR="006A42C7" w:rsidRPr="00BB2D59">
        <w:rPr>
          <w:rFonts w:ascii="Times New Roman" w:hAnsi="Times New Roman" w:cs="Times New Roman"/>
          <w:sz w:val="24"/>
          <w:szCs w:val="24"/>
        </w:rPr>
        <w:t>F</w:t>
      </w:r>
      <w:r w:rsidR="003D4647" w:rsidRPr="00BB2D59">
        <w:rPr>
          <w:rFonts w:ascii="Times New Roman" w:hAnsi="Times New Roman" w:cs="Times New Roman"/>
          <w:sz w:val="24"/>
          <w:szCs w:val="24"/>
        </w:rPr>
        <w:t>o</w:t>
      </w:r>
      <w:r w:rsidR="006A42C7" w:rsidRPr="00BB2D59">
        <w:rPr>
          <w:rFonts w:ascii="Times New Roman" w:hAnsi="Times New Roman" w:cs="Times New Roman"/>
          <w:sz w:val="24"/>
          <w:szCs w:val="24"/>
        </w:rPr>
        <w:t xml:space="preserve">r example, after determining that Rideau </w:t>
      </w:r>
      <w:r w:rsidR="003D4647" w:rsidRPr="00BB2D59">
        <w:rPr>
          <w:rFonts w:ascii="Times New Roman" w:hAnsi="Times New Roman" w:cs="Times New Roman"/>
          <w:sz w:val="24"/>
          <w:szCs w:val="24"/>
        </w:rPr>
        <w:t xml:space="preserve">Vineyard </w:t>
      </w:r>
      <w:r w:rsidR="006A42C7" w:rsidRPr="00BB2D59">
        <w:rPr>
          <w:rFonts w:ascii="Times New Roman" w:hAnsi="Times New Roman" w:cs="Times New Roman"/>
          <w:sz w:val="24"/>
          <w:szCs w:val="24"/>
        </w:rPr>
        <w:t xml:space="preserve">hired </w:t>
      </w:r>
      <w:r w:rsidRPr="00BB2D59">
        <w:rPr>
          <w:rFonts w:ascii="Times New Roman" w:hAnsi="Times New Roman" w:cs="Times New Roman"/>
          <w:sz w:val="24"/>
          <w:szCs w:val="24"/>
        </w:rPr>
        <w:t>Ariel Lavie</w:t>
      </w:r>
      <w:r w:rsidR="003D4647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6A42C7" w:rsidRPr="00BB2D59">
        <w:rPr>
          <w:rFonts w:ascii="Times New Roman" w:hAnsi="Times New Roman" w:cs="Times New Roman"/>
          <w:sz w:val="24"/>
          <w:szCs w:val="24"/>
        </w:rPr>
        <w:t xml:space="preserve">in 2002, we </w:t>
      </w:r>
      <w:r w:rsidR="008D76CD">
        <w:rPr>
          <w:rFonts w:ascii="Times New Roman" w:hAnsi="Times New Roman" w:cs="Times New Roman"/>
          <w:sz w:val="24"/>
          <w:szCs w:val="24"/>
        </w:rPr>
        <w:t>learned</w:t>
      </w:r>
      <w:r w:rsidR="00643FDE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6A42C7" w:rsidRPr="00BB2D59">
        <w:rPr>
          <w:rFonts w:ascii="Times New Roman" w:hAnsi="Times New Roman" w:cs="Times New Roman"/>
          <w:sz w:val="24"/>
          <w:szCs w:val="24"/>
        </w:rPr>
        <w:t xml:space="preserve">that </w:t>
      </w:r>
      <w:r w:rsidR="005741CC" w:rsidRPr="00BB2D59">
        <w:rPr>
          <w:rFonts w:ascii="Times New Roman" w:hAnsi="Times New Roman" w:cs="Times New Roman"/>
          <w:sz w:val="24"/>
          <w:szCs w:val="24"/>
        </w:rPr>
        <w:t xml:space="preserve">he </w:t>
      </w:r>
      <w:r w:rsidR="006A42C7" w:rsidRPr="00BB2D59">
        <w:rPr>
          <w:rFonts w:ascii="Times New Roman" w:hAnsi="Times New Roman" w:cs="Times New Roman"/>
          <w:sz w:val="24"/>
          <w:szCs w:val="24"/>
        </w:rPr>
        <w:t>was previously empl</w:t>
      </w:r>
      <w:r w:rsidR="006A42C7" w:rsidRPr="008D76CD">
        <w:rPr>
          <w:rFonts w:ascii="Times New Roman" w:hAnsi="Times New Roman" w:cs="Times New Roman"/>
          <w:sz w:val="24"/>
          <w:szCs w:val="24"/>
        </w:rPr>
        <w:t xml:space="preserve">oyed as an </w:t>
      </w:r>
      <w:r w:rsidRPr="008D76CD">
        <w:rPr>
          <w:rFonts w:ascii="Times New Roman" w:hAnsi="Times New Roman" w:cs="Times New Roman"/>
          <w:sz w:val="24"/>
          <w:szCs w:val="24"/>
        </w:rPr>
        <w:t>assistant winemaker</w:t>
      </w:r>
      <w:r w:rsidR="006A42C7" w:rsidRPr="008D76CD">
        <w:rPr>
          <w:rFonts w:ascii="Times New Roman" w:hAnsi="Times New Roman" w:cs="Times New Roman"/>
          <w:sz w:val="24"/>
          <w:szCs w:val="24"/>
        </w:rPr>
        <w:t xml:space="preserve"> at Babcock</w:t>
      </w:r>
      <w:r w:rsidR="003D4647" w:rsidRPr="008D76CD">
        <w:rPr>
          <w:rFonts w:ascii="Times New Roman" w:hAnsi="Times New Roman" w:cs="Times New Roman"/>
          <w:sz w:val="24"/>
          <w:szCs w:val="24"/>
        </w:rPr>
        <w:t xml:space="preserve"> Winery</w:t>
      </w:r>
      <w:r w:rsidR="00E56C5B" w:rsidRPr="008D76CD">
        <w:rPr>
          <w:rFonts w:ascii="Times New Roman" w:hAnsi="Times New Roman" w:cs="Times New Roman"/>
          <w:sz w:val="24"/>
          <w:szCs w:val="24"/>
        </w:rPr>
        <w:t xml:space="preserve"> by examining the </w:t>
      </w:r>
      <w:r w:rsidR="00AD291D" w:rsidRPr="008D76CD">
        <w:rPr>
          <w:rFonts w:ascii="Times New Roman" w:hAnsi="Times New Roman" w:cs="Times New Roman"/>
          <w:sz w:val="24"/>
          <w:szCs w:val="24"/>
        </w:rPr>
        <w:lastRenderedPageBreak/>
        <w:t xml:space="preserve">2001 issue of </w:t>
      </w:r>
      <w:r w:rsidR="00E56C5B" w:rsidRPr="008D76CD">
        <w:rPr>
          <w:rFonts w:ascii="Times New Roman" w:hAnsi="Times New Roman" w:cs="Times New Roman"/>
          <w:i/>
          <w:sz w:val="24"/>
          <w:szCs w:val="24"/>
        </w:rPr>
        <w:t>Wines and Vines</w:t>
      </w:r>
      <w:r w:rsidR="006A42C7" w:rsidRPr="008D76CD">
        <w:rPr>
          <w:rFonts w:ascii="Times New Roman" w:hAnsi="Times New Roman" w:cs="Times New Roman"/>
          <w:sz w:val="24"/>
          <w:szCs w:val="24"/>
        </w:rPr>
        <w:t>.</w:t>
      </w:r>
      <w:r w:rsidR="00575133" w:rsidRPr="008D76CD">
        <w:rPr>
          <w:rFonts w:ascii="Times New Roman" w:hAnsi="Times New Roman" w:cs="Times New Roman"/>
          <w:sz w:val="24"/>
          <w:szCs w:val="24"/>
        </w:rPr>
        <w:t xml:space="preserve"> </w:t>
      </w:r>
      <w:r w:rsidR="008D76CD" w:rsidRPr="008D76CD">
        <w:rPr>
          <w:rFonts w:ascii="Times New Roman" w:hAnsi="Times New Roman" w:cs="Times New Roman"/>
          <w:sz w:val="24"/>
          <w:szCs w:val="24"/>
        </w:rPr>
        <w:t xml:space="preserve">When we could not find this information in the </w:t>
      </w:r>
      <w:r w:rsidR="008D76CD" w:rsidRPr="008D76CD">
        <w:rPr>
          <w:rFonts w:ascii="Times New Roman" w:hAnsi="Times New Roman" w:cs="Times New Roman"/>
          <w:i/>
          <w:sz w:val="24"/>
          <w:szCs w:val="24"/>
        </w:rPr>
        <w:t>Wines and Vines</w:t>
      </w:r>
      <w:r w:rsidR="008D76CD" w:rsidRPr="008D76CD">
        <w:rPr>
          <w:rFonts w:ascii="Times New Roman" w:hAnsi="Times New Roman" w:cs="Times New Roman"/>
          <w:sz w:val="24"/>
          <w:szCs w:val="24"/>
        </w:rPr>
        <w:t xml:space="preserve"> directories, we </w:t>
      </w:r>
      <w:r w:rsidR="008D76CD">
        <w:rPr>
          <w:rFonts w:ascii="Times New Roman" w:hAnsi="Times New Roman" w:cs="Times New Roman"/>
          <w:sz w:val="24"/>
          <w:szCs w:val="24"/>
        </w:rPr>
        <w:t xml:space="preserve">conducted an exhaustive </w:t>
      </w:r>
      <w:r w:rsidR="008D76CD" w:rsidRPr="008D76CD">
        <w:rPr>
          <w:rFonts w:ascii="Times New Roman" w:hAnsi="Times New Roman" w:cs="Times New Roman"/>
          <w:sz w:val="24"/>
          <w:szCs w:val="24"/>
        </w:rPr>
        <w:t xml:space="preserve">searched </w:t>
      </w:r>
      <w:r w:rsidR="008D76CD">
        <w:rPr>
          <w:rFonts w:ascii="Times New Roman" w:hAnsi="Times New Roman" w:cs="Times New Roman"/>
          <w:sz w:val="24"/>
          <w:szCs w:val="24"/>
        </w:rPr>
        <w:t xml:space="preserve">of </w:t>
      </w:r>
      <w:r w:rsidR="008D76CD" w:rsidRPr="008D76CD">
        <w:rPr>
          <w:rFonts w:ascii="Times New Roman" w:hAnsi="Times New Roman" w:cs="Times New Roman"/>
          <w:sz w:val="24"/>
          <w:szCs w:val="24"/>
        </w:rPr>
        <w:t>the Internet.</w:t>
      </w:r>
    </w:p>
    <w:p w:rsidR="002651B5" w:rsidRPr="00BB2D59" w:rsidRDefault="00643FDE" w:rsidP="002651B5">
      <w:pPr>
        <w:widowControl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D76CD">
        <w:rPr>
          <w:rFonts w:ascii="Times New Roman" w:hAnsi="Times New Roman" w:cs="Times New Roman"/>
          <w:sz w:val="24"/>
          <w:szCs w:val="24"/>
        </w:rPr>
        <w:t>Not all former emplo</w:t>
      </w:r>
      <w:r w:rsidRPr="00BB2D59">
        <w:rPr>
          <w:rFonts w:ascii="Times New Roman" w:hAnsi="Times New Roman" w:cs="Times New Roman"/>
          <w:sz w:val="24"/>
          <w:szCs w:val="24"/>
        </w:rPr>
        <w:t xml:space="preserve">yers </w:t>
      </w:r>
      <w:r w:rsidR="007C4660" w:rsidRPr="00BB2D59">
        <w:rPr>
          <w:rFonts w:ascii="Times New Roman" w:hAnsi="Times New Roman" w:cs="Times New Roman"/>
          <w:sz w:val="24"/>
          <w:szCs w:val="24"/>
        </w:rPr>
        <w:t>a</w:t>
      </w:r>
      <w:r w:rsidRPr="00BB2D59">
        <w:rPr>
          <w:rFonts w:ascii="Times New Roman" w:hAnsi="Times New Roman" w:cs="Times New Roman"/>
          <w:sz w:val="24"/>
          <w:szCs w:val="24"/>
        </w:rPr>
        <w:t xml:space="preserve">re prominent. </w:t>
      </w:r>
      <w:r w:rsidR="00D9580B" w:rsidRPr="00BB2D59">
        <w:rPr>
          <w:rFonts w:ascii="Times New Roman" w:hAnsi="Times New Roman" w:cs="Times New Roman"/>
          <w:sz w:val="24"/>
          <w:szCs w:val="24"/>
        </w:rPr>
        <w:t>Winerie</w:t>
      </w:r>
      <w:r w:rsidR="00575133" w:rsidRPr="00BB2D59">
        <w:rPr>
          <w:rFonts w:ascii="Times New Roman" w:hAnsi="Times New Roman" w:cs="Times New Roman"/>
          <w:sz w:val="24"/>
          <w:szCs w:val="24"/>
        </w:rPr>
        <w:t xml:space="preserve">s </w:t>
      </w:r>
      <w:r w:rsidR="00D9580B" w:rsidRPr="00BB2D59">
        <w:rPr>
          <w:rFonts w:ascii="Times New Roman" w:hAnsi="Times New Roman" w:cs="Times New Roman"/>
          <w:sz w:val="24"/>
          <w:szCs w:val="24"/>
        </w:rPr>
        <w:t xml:space="preserve">voluntarily </w:t>
      </w:r>
      <w:r w:rsidR="00BA1B48" w:rsidRPr="00BB2D59">
        <w:rPr>
          <w:rFonts w:ascii="Times New Roman" w:hAnsi="Times New Roman" w:cs="Times New Roman"/>
          <w:sz w:val="24"/>
          <w:szCs w:val="24"/>
        </w:rPr>
        <w:t>identified</w:t>
      </w:r>
      <w:r w:rsidR="003A7193" w:rsidRPr="00BB2D59">
        <w:rPr>
          <w:rFonts w:ascii="Times New Roman" w:hAnsi="Times New Roman" w:cs="Times New Roman"/>
          <w:sz w:val="24"/>
          <w:szCs w:val="24"/>
        </w:rPr>
        <w:t xml:space="preserve"> by competitors</w:t>
      </w:r>
      <w:r w:rsidR="00BA1B48" w:rsidRPr="00BB2D59">
        <w:rPr>
          <w:rFonts w:ascii="Times New Roman" w:hAnsi="Times New Roman" w:cs="Times New Roman"/>
          <w:sz w:val="24"/>
          <w:szCs w:val="24"/>
        </w:rPr>
        <w:t xml:space="preserve"> as sources of </w:t>
      </w:r>
      <w:r w:rsidR="00575133" w:rsidRPr="00BB2D59">
        <w:rPr>
          <w:rFonts w:ascii="Times New Roman" w:hAnsi="Times New Roman" w:cs="Times New Roman"/>
          <w:sz w:val="24"/>
          <w:szCs w:val="24"/>
        </w:rPr>
        <w:t xml:space="preserve">their </w:t>
      </w:r>
      <w:r w:rsidR="003A7193" w:rsidRPr="00BB2D59">
        <w:rPr>
          <w:rFonts w:ascii="Times New Roman" w:hAnsi="Times New Roman" w:cs="Times New Roman"/>
          <w:sz w:val="24"/>
          <w:szCs w:val="24"/>
        </w:rPr>
        <w:t>winemakers</w:t>
      </w:r>
      <w:r w:rsidR="008D76CD" w:rsidRPr="00BB2D59">
        <w:rPr>
          <w:rFonts w:ascii="Times New Roman" w:hAnsi="Times New Roman" w:cs="Times New Roman"/>
          <w:sz w:val="24"/>
          <w:szCs w:val="24"/>
        </w:rPr>
        <w:t xml:space="preserve"> (i.e., former employers)</w:t>
      </w:r>
      <w:r w:rsidR="00575133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BA1B48" w:rsidRPr="00BB2D59">
        <w:rPr>
          <w:rFonts w:ascii="Times New Roman" w:hAnsi="Times New Roman" w:cs="Times New Roman"/>
          <w:sz w:val="24"/>
          <w:szCs w:val="24"/>
        </w:rPr>
        <w:t xml:space="preserve">are defined as prominent former employers. For this to occur, </w:t>
      </w:r>
      <w:r w:rsidR="003A7193" w:rsidRPr="00BB2D59">
        <w:rPr>
          <w:rFonts w:ascii="Times New Roman" w:hAnsi="Times New Roman" w:cs="Times New Roman"/>
          <w:sz w:val="24"/>
          <w:szCs w:val="24"/>
        </w:rPr>
        <w:t>a</w:t>
      </w:r>
      <w:r w:rsidR="008D76CD">
        <w:rPr>
          <w:rFonts w:ascii="Times New Roman" w:hAnsi="Times New Roman" w:cs="Times New Roman"/>
          <w:sz w:val="24"/>
          <w:szCs w:val="24"/>
        </w:rPr>
        <w:t xml:space="preserve"> competitor </w:t>
      </w:r>
      <w:r w:rsidR="00BA1B48" w:rsidRPr="00BB2D59">
        <w:rPr>
          <w:rFonts w:ascii="Times New Roman" w:hAnsi="Times New Roman" w:cs="Times New Roman"/>
          <w:sz w:val="24"/>
          <w:szCs w:val="24"/>
        </w:rPr>
        <w:t>must</w:t>
      </w:r>
      <w:r w:rsidR="00D9580B" w:rsidRPr="00BB2D59">
        <w:rPr>
          <w:rFonts w:ascii="Times New Roman" w:hAnsi="Times New Roman" w:cs="Times New Roman"/>
          <w:sz w:val="24"/>
          <w:szCs w:val="24"/>
        </w:rPr>
        <w:t xml:space="preserve"> first</w:t>
      </w:r>
      <w:r w:rsidR="00BA1B48" w:rsidRPr="00BB2D59">
        <w:rPr>
          <w:rFonts w:ascii="Times New Roman" w:hAnsi="Times New Roman" w:cs="Times New Roman"/>
          <w:sz w:val="24"/>
          <w:szCs w:val="24"/>
        </w:rPr>
        <w:t xml:space="preserve"> hire from the focal </w:t>
      </w:r>
      <w:r w:rsidR="006C485F">
        <w:rPr>
          <w:rFonts w:ascii="Times New Roman" w:hAnsi="Times New Roman" w:cs="Times New Roman"/>
          <w:sz w:val="24"/>
          <w:szCs w:val="24"/>
        </w:rPr>
        <w:t>winery</w:t>
      </w:r>
      <w:r w:rsidR="006C485F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BA1B48" w:rsidRPr="00BB2D59">
        <w:rPr>
          <w:rFonts w:ascii="Times New Roman" w:hAnsi="Times New Roman" w:cs="Times New Roman"/>
          <w:sz w:val="24"/>
          <w:szCs w:val="24"/>
        </w:rPr>
        <w:t xml:space="preserve">and then </w:t>
      </w:r>
      <w:r w:rsidR="00105321">
        <w:rPr>
          <w:rFonts w:ascii="Times New Roman" w:hAnsi="Times New Roman" w:cs="Times New Roman"/>
          <w:sz w:val="24"/>
          <w:szCs w:val="24"/>
        </w:rPr>
        <w:t>elect</w:t>
      </w:r>
      <w:r w:rsidR="00105321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BA1B48" w:rsidRPr="00BB2D59">
        <w:rPr>
          <w:rFonts w:ascii="Times New Roman" w:hAnsi="Times New Roman" w:cs="Times New Roman"/>
          <w:sz w:val="24"/>
          <w:szCs w:val="24"/>
        </w:rPr>
        <w:t xml:space="preserve">to publicize the </w:t>
      </w:r>
      <w:r w:rsidR="00D9580B" w:rsidRPr="00BB2D59">
        <w:rPr>
          <w:rFonts w:ascii="Times New Roman" w:hAnsi="Times New Roman" w:cs="Times New Roman"/>
          <w:sz w:val="24"/>
          <w:szCs w:val="24"/>
        </w:rPr>
        <w:t xml:space="preserve">prior employment </w:t>
      </w:r>
      <w:r w:rsidR="00BA1B48" w:rsidRPr="00BB2D59">
        <w:rPr>
          <w:rFonts w:ascii="Times New Roman" w:hAnsi="Times New Roman" w:cs="Times New Roman"/>
          <w:sz w:val="24"/>
          <w:szCs w:val="24"/>
        </w:rPr>
        <w:t xml:space="preserve">affiliation </w:t>
      </w:r>
      <w:r w:rsidR="00BB2D59">
        <w:rPr>
          <w:rFonts w:ascii="Times New Roman" w:hAnsi="Times New Roman" w:cs="Times New Roman"/>
          <w:sz w:val="24"/>
          <w:szCs w:val="24"/>
        </w:rPr>
        <w:t>(</w:t>
      </w:r>
      <w:r w:rsidR="00786D8E" w:rsidRPr="00BB2D59">
        <w:rPr>
          <w:rFonts w:ascii="Times New Roman" w:hAnsi="Times New Roman" w:cs="Times New Roman"/>
          <w:sz w:val="24"/>
          <w:szCs w:val="24"/>
        </w:rPr>
        <w:t>Roberts and Khaire</w:t>
      </w:r>
      <w:r w:rsidR="00575133" w:rsidRPr="00BB2D59">
        <w:rPr>
          <w:rFonts w:ascii="Times New Roman" w:hAnsi="Times New Roman" w:cs="Times New Roman"/>
          <w:sz w:val="24"/>
          <w:szCs w:val="24"/>
        </w:rPr>
        <w:t xml:space="preserve"> 2008</w:t>
      </w:r>
      <w:r w:rsidR="00BB2D59">
        <w:rPr>
          <w:rFonts w:ascii="Times New Roman" w:hAnsi="Times New Roman" w:cs="Times New Roman"/>
          <w:sz w:val="24"/>
          <w:szCs w:val="24"/>
        </w:rPr>
        <w:t>)</w:t>
      </w:r>
      <w:r w:rsidR="00BB2D59" w:rsidRPr="00BB2D59">
        <w:rPr>
          <w:rFonts w:ascii="Times New Roman" w:hAnsi="Times New Roman" w:cs="Times New Roman"/>
          <w:sz w:val="24"/>
          <w:szCs w:val="24"/>
        </w:rPr>
        <w:t xml:space="preserve">. </w:t>
      </w:r>
      <w:r w:rsidR="003A7193" w:rsidRPr="00BB2D59">
        <w:rPr>
          <w:rFonts w:ascii="Times New Roman" w:hAnsi="Times New Roman" w:cs="Times New Roman"/>
          <w:sz w:val="24"/>
          <w:szCs w:val="24"/>
        </w:rPr>
        <w:t xml:space="preserve">To </w:t>
      </w:r>
      <w:r w:rsidR="003461CB" w:rsidRPr="00BB2D59">
        <w:rPr>
          <w:rFonts w:ascii="Times New Roman" w:hAnsi="Times New Roman" w:cs="Times New Roman"/>
          <w:sz w:val="24"/>
          <w:szCs w:val="24"/>
        </w:rPr>
        <w:t>measure</w:t>
      </w:r>
      <w:r w:rsidR="003A7193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FD02DA" w:rsidRPr="00BB2D59">
        <w:rPr>
          <w:rFonts w:ascii="Times New Roman" w:hAnsi="Times New Roman" w:cs="Times New Roman"/>
          <w:sz w:val="24"/>
          <w:szCs w:val="24"/>
        </w:rPr>
        <w:t>prominence</w:t>
      </w:r>
      <w:r w:rsidR="003A7193" w:rsidRPr="00BB2D59">
        <w:rPr>
          <w:rFonts w:ascii="Times New Roman" w:hAnsi="Times New Roman" w:cs="Times New Roman"/>
          <w:sz w:val="24"/>
          <w:szCs w:val="24"/>
        </w:rPr>
        <w:t>, w</w:t>
      </w:r>
      <w:r w:rsidR="00FD02DA" w:rsidRPr="00BB2D59">
        <w:rPr>
          <w:rFonts w:ascii="Times New Roman" w:hAnsi="Times New Roman" w:cs="Times New Roman"/>
          <w:sz w:val="24"/>
          <w:szCs w:val="24"/>
        </w:rPr>
        <w:t xml:space="preserve">e examined the websites of a random sample of 425 California wineries in 2005 and recorded all of the named former employers of current </w:t>
      </w:r>
      <w:r w:rsidR="00451580" w:rsidRPr="00BB2D59">
        <w:rPr>
          <w:rFonts w:ascii="Times New Roman" w:hAnsi="Times New Roman" w:cs="Times New Roman"/>
          <w:sz w:val="24"/>
          <w:szCs w:val="24"/>
        </w:rPr>
        <w:t xml:space="preserve">head </w:t>
      </w:r>
      <w:r w:rsidR="00FD02DA" w:rsidRPr="00BB2D59">
        <w:rPr>
          <w:rFonts w:ascii="Times New Roman" w:hAnsi="Times New Roman" w:cs="Times New Roman"/>
          <w:sz w:val="24"/>
          <w:szCs w:val="24"/>
        </w:rPr>
        <w:t>winemakers. A total of 327 wineries were mentioned 563 times</w:t>
      </w:r>
      <w:r w:rsidR="003A7193" w:rsidRPr="00BB2D59">
        <w:rPr>
          <w:rFonts w:ascii="Times New Roman" w:hAnsi="Times New Roman" w:cs="Times New Roman"/>
          <w:sz w:val="24"/>
          <w:szCs w:val="24"/>
        </w:rPr>
        <w:t xml:space="preserve"> on other wineries’ websites</w:t>
      </w:r>
      <w:r w:rsidR="00FD02DA" w:rsidRPr="00BB2D59">
        <w:rPr>
          <w:rFonts w:ascii="Times New Roman" w:hAnsi="Times New Roman" w:cs="Times New Roman"/>
          <w:sz w:val="24"/>
          <w:szCs w:val="24"/>
        </w:rPr>
        <w:t xml:space="preserve">. </w:t>
      </w:r>
      <w:r w:rsidR="003461CB" w:rsidRPr="00BB2D59">
        <w:rPr>
          <w:rFonts w:ascii="Times New Roman" w:hAnsi="Times New Roman" w:cs="Times New Roman"/>
          <w:sz w:val="24"/>
          <w:szCs w:val="24"/>
        </w:rPr>
        <w:t xml:space="preserve">We </w:t>
      </w:r>
      <w:r w:rsidR="002651B5">
        <w:rPr>
          <w:rFonts w:ascii="Times New Roman" w:hAnsi="Times New Roman" w:cs="Times New Roman"/>
          <w:sz w:val="24"/>
          <w:szCs w:val="24"/>
        </w:rPr>
        <w:t xml:space="preserve">code as prominent all wineries </w:t>
      </w:r>
      <w:r w:rsidR="003461CB" w:rsidRPr="00BB2D59">
        <w:rPr>
          <w:rFonts w:ascii="Times New Roman" w:hAnsi="Times New Roman" w:cs="Times New Roman"/>
          <w:sz w:val="24"/>
          <w:szCs w:val="24"/>
        </w:rPr>
        <w:t>mentioned at least once</w:t>
      </w:r>
      <w:r w:rsidR="00C7278D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3461CB" w:rsidRPr="00BB2D59">
        <w:rPr>
          <w:rFonts w:ascii="Times New Roman" w:hAnsi="Times New Roman" w:cs="Times New Roman"/>
          <w:sz w:val="24"/>
          <w:szCs w:val="24"/>
        </w:rPr>
        <w:t>on the</w:t>
      </w:r>
      <w:r w:rsidR="0041301C">
        <w:rPr>
          <w:rFonts w:ascii="Times New Roman" w:hAnsi="Times New Roman" w:cs="Times New Roman"/>
          <w:sz w:val="24"/>
          <w:szCs w:val="24"/>
        </w:rPr>
        <w:t xml:space="preserve">se 525 </w:t>
      </w:r>
      <w:r w:rsidR="003461CB" w:rsidRPr="00BB2D59">
        <w:rPr>
          <w:rFonts w:ascii="Times New Roman" w:hAnsi="Times New Roman" w:cs="Times New Roman"/>
          <w:sz w:val="24"/>
          <w:szCs w:val="24"/>
        </w:rPr>
        <w:t>websites</w:t>
      </w:r>
      <w:r w:rsidR="00C7278D" w:rsidRPr="00BB2D59">
        <w:rPr>
          <w:rFonts w:ascii="Times New Roman" w:hAnsi="Times New Roman" w:cs="Times New Roman"/>
          <w:sz w:val="24"/>
          <w:szCs w:val="24"/>
        </w:rPr>
        <w:t xml:space="preserve">. </w:t>
      </w:r>
      <w:r w:rsidR="002651B5" w:rsidRPr="00BB2D59">
        <w:rPr>
          <w:rFonts w:ascii="Times New Roman" w:hAnsi="Times New Roman" w:cs="Times New Roman"/>
          <w:sz w:val="24"/>
          <w:szCs w:val="24"/>
        </w:rPr>
        <w:t xml:space="preserve">For each winemaker hire, we </w:t>
      </w:r>
      <w:r w:rsidR="002651B5">
        <w:rPr>
          <w:rFonts w:ascii="Times New Roman" w:hAnsi="Times New Roman" w:cs="Times New Roman"/>
          <w:sz w:val="24"/>
          <w:szCs w:val="24"/>
        </w:rPr>
        <w:t>record t</w:t>
      </w:r>
      <w:r w:rsidR="002651B5" w:rsidRPr="00BB2D59">
        <w:rPr>
          <w:rFonts w:ascii="Times New Roman" w:hAnsi="Times New Roman" w:cs="Times New Roman"/>
          <w:sz w:val="24"/>
          <w:szCs w:val="24"/>
        </w:rPr>
        <w:t xml:space="preserve">he prominence of the former employer. The former employer prominence variable </w:t>
      </w:r>
      <w:r w:rsidR="002651B5">
        <w:rPr>
          <w:rFonts w:ascii="Times New Roman" w:hAnsi="Times New Roman" w:cs="Times New Roman"/>
          <w:sz w:val="24"/>
          <w:szCs w:val="24"/>
        </w:rPr>
        <w:t>i</w:t>
      </w:r>
      <w:r w:rsidR="002651B5" w:rsidRPr="00BB2D59">
        <w:rPr>
          <w:rFonts w:ascii="Times New Roman" w:hAnsi="Times New Roman" w:cs="Times New Roman"/>
          <w:sz w:val="24"/>
          <w:szCs w:val="24"/>
        </w:rPr>
        <w:t>s set to zero</w:t>
      </w:r>
      <w:r w:rsidR="002651B5" w:rsidRPr="00BB2D59" w:rsidDel="00B20823">
        <w:rPr>
          <w:rFonts w:ascii="Times New Roman" w:hAnsi="Times New Roman" w:cs="Times New Roman"/>
          <w:sz w:val="24"/>
          <w:szCs w:val="24"/>
        </w:rPr>
        <w:t xml:space="preserve"> </w:t>
      </w:r>
      <w:r w:rsidR="002651B5" w:rsidRPr="00BB2D59">
        <w:rPr>
          <w:rFonts w:ascii="Times New Roman" w:hAnsi="Times New Roman" w:cs="Times New Roman"/>
          <w:sz w:val="24"/>
          <w:szCs w:val="24"/>
        </w:rPr>
        <w:t>if the focal hire represent</w:t>
      </w:r>
      <w:r w:rsidR="002651B5">
        <w:rPr>
          <w:rFonts w:ascii="Times New Roman" w:hAnsi="Times New Roman" w:cs="Times New Roman"/>
          <w:sz w:val="24"/>
          <w:szCs w:val="24"/>
        </w:rPr>
        <w:t>s</w:t>
      </w:r>
      <w:r w:rsidR="002651B5" w:rsidRPr="00BB2D59">
        <w:rPr>
          <w:rFonts w:ascii="Times New Roman" w:hAnsi="Times New Roman" w:cs="Times New Roman"/>
          <w:sz w:val="24"/>
          <w:szCs w:val="24"/>
        </w:rPr>
        <w:t xml:space="preserve"> a winemaker’s first winemaking job or if we could not ascertain </w:t>
      </w:r>
      <w:r w:rsidR="002651B5">
        <w:rPr>
          <w:rFonts w:ascii="Times New Roman" w:hAnsi="Times New Roman" w:cs="Times New Roman"/>
          <w:sz w:val="24"/>
          <w:szCs w:val="24"/>
        </w:rPr>
        <w:t xml:space="preserve">the name of the </w:t>
      </w:r>
      <w:r w:rsidR="002651B5" w:rsidRPr="00BB2D59">
        <w:rPr>
          <w:rFonts w:ascii="Times New Roman" w:hAnsi="Times New Roman" w:cs="Times New Roman"/>
          <w:sz w:val="24"/>
          <w:szCs w:val="24"/>
        </w:rPr>
        <w:t>former employer.</w:t>
      </w:r>
    </w:p>
    <w:p w:rsidR="0041301C" w:rsidRDefault="0041301C" w:rsidP="00AD291D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To evaluate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B2D59">
        <w:rPr>
          <w:rFonts w:ascii="Times New Roman" w:hAnsi="Times New Roman" w:cs="Times New Roman"/>
          <w:sz w:val="24"/>
          <w:szCs w:val="24"/>
        </w:rPr>
        <w:t>face validity of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BB2D59">
        <w:rPr>
          <w:rFonts w:ascii="Times New Roman" w:hAnsi="Times New Roman" w:cs="Times New Roman"/>
          <w:sz w:val="24"/>
          <w:szCs w:val="24"/>
        </w:rPr>
        <w:t xml:space="preserve"> prominence indicator, we compared visibility, quality, and prices for wineries mentioned one or more times to those not mentioned.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2D59">
        <w:rPr>
          <w:rFonts w:ascii="Times New Roman" w:hAnsi="Times New Roman" w:cs="Times New Roman"/>
          <w:sz w:val="24"/>
          <w:szCs w:val="24"/>
        </w:rPr>
        <w:t xml:space="preserve">elative to wineries not classified as prominent, prominent wineries </w:t>
      </w:r>
      <w:r>
        <w:rPr>
          <w:rFonts w:ascii="Times New Roman" w:hAnsi="Times New Roman" w:cs="Times New Roman"/>
          <w:sz w:val="24"/>
          <w:szCs w:val="24"/>
        </w:rPr>
        <w:t xml:space="preserve">tended to </w:t>
      </w:r>
      <w:r w:rsidRPr="00BB2D59">
        <w:rPr>
          <w:rFonts w:ascii="Times New Roman" w:hAnsi="Times New Roman" w:cs="Times New Roman"/>
          <w:sz w:val="24"/>
          <w:szCs w:val="24"/>
        </w:rPr>
        <w:t xml:space="preserve">receive many more published </w:t>
      </w:r>
      <w:r w:rsidRPr="00BB2D59">
        <w:rPr>
          <w:rFonts w:ascii="Times New Roman" w:hAnsi="Times New Roman" w:cs="Times New Roman"/>
          <w:i/>
          <w:sz w:val="24"/>
          <w:szCs w:val="24"/>
        </w:rPr>
        <w:t>Wine Spectator</w:t>
      </w:r>
      <w:r w:rsidRPr="00BB2D59">
        <w:rPr>
          <w:rFonts w:ascii="Times New Roman" w:hAnsi="Times New Roman" w:cs="Times New Roman"/>
          <w:sz w:val="24"/>
          <w:szCs w:val="24"/>
        </w:rPr>
        <w:t xml:space="preserve"> reviews for their chardonnays and cabernet sauvignons between 1992 and 2006 (22.7 versus 3.3)</w:t>
      </w:r>
      <w:r>
        <w:rPr>
          <w:rFonts w:ascii="Times New Roman" w:hAnsi="Times New Roman" w:cs="Times New Roman"/>
          <w:sz w:val="24"/>
          <w:szCs w:val="24"/>
        </w:rPr>
        <w:t xml:space="preserve">. They also </w:t>
      </w:r>
      <w:r w:rsidRPr="00BB2D59">
        <w:rPr>
          <w:rFonts w:ascii="Times New Roman" w:hAnsi="Times New Roman" w:cs="Times New Roman"/>
          <w:sz w:val="24"/>
          <w:szCs w:val="24"/>
        </w:rPr>
        <w:t>produced wines of higher quality (86.3 versus 84.2 points) and charged higher real prices ($15.93 versus $11.98 in 1994 dollars).</w:t>
      </w:r>
      <w:r w:rsidR="00105321">
        <w:rPr>
          <w:rFonts w:ascii="Times New Roman" w:hAnsi="Times New Roman" w:cs="Times New Roman"/>
          <w:sz w:val="24"/>
          <w:szCs w:val="24"/>
        </w:rPr>
        <w:t xml:space="preserve"> Separate t-tests reveal that the quality and price d</w:t>
      </w:r>
      <w:r w:rsidR="00105321" w:rsidRPr="00BB2D59">
        <w:rPr>
          <w:rFonts w:ascii="Times New Roman" w:hAnsi="Times New Roman" w:cs="Times New Roman"/>
          <w:sz w:val="24"/>
          <w:szCs w:val="24"/>
        </w:rPr>
        <w:t>ifferences are statistically significant (p&lt;0.01).</w:t>
      </w:r>
      <w:r w:rsidRPr="00BB2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193" w:rsidRPr="00BB2D59" w:rsidRDefault="000521D3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T</w:t>
      </w:r>
      <w:r w:rsidR="009319FE" w:rsidRPr="00BB2D59">
        <w:rPr>
          <w:rFonts w:ascii="Times New Roman" w:hAnsi="Times New Roman" w:cs="Times New Roman"/>
          <w:sz w:val="24"/>
          <w:szCs w:val="24"/>
        </w:rPr>
        <w:t>he intersection of the wine</w:t>
      </w:r>
      <w:r w:rsidRPr="00BB2D59">
        <w:rPr>
          <w:rFonts w:ascii="Times New Roman" w:hAnsi="Times New Roman" w:cs="Times New Roman"/>
          <w:sz w:val="24"/>
          <w:szCs w:val="24"/>
        </w:rPr>
        <w:t>maker</w:t>
      </w:r>
      <w:r w:rsidR="009319FE" w:rsidRPr="00BB2D59">
        <w:rPr>
          <w:rFonts w:ascii="Times New Roman" w:hAnsi="Times New Roman" w:cs="Times New Roman"/>
          <w:sz w:val="24"/>
          <w:szCs w:val="24"/>
        </w:rPr>
        <w:t xml:space="preserve"> hiring sample and the </w:t>
      </w:r>
      <w:r w:rsidR="0041301C">
        <w:rPr>
          <w:rFonts w:ascii="Times New Roman" w:hAnsi="Times New Roman" w:cs="Times New Roman"/>
          <w:sz w:val="24"/>
          <w:szCs w:val="24"/>
        </w:rPr>
        <w:t>wine review</w:t>
      </w:r>
      <w:r w:rsidR="003A7193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9319FE" w:rsidRPr="00BB2D59">
        <w:rPr>
          <w:rFonts w:ascii="Times New Roman" w:hAnsi="Times New Roman" w:cs="Times New Roman"/>
          <w:sz w:val="24"/>
          <w:szCs w:val="24"/>
        </w:rPr>
        <w:t xml:space="preserve">sample </w:t>
      </w:r>
      <w:r w:rsidR="00E62DD0" w:rsidRPr="00BB2D59">
        <w:rPr>
          <w:rFonts w:ascii="Times New Roman" w:hAnsi="Times New Roman" w:cs="Times New Roman"/>
          <w:sz w:val="24"/>
          <w:szCs w:val="24"/>
        </w:rPr>
        <w:t xml:space="preserve">contains </w:t>
      </w:r>
      <w:r w:rsidR="009319FE" w:rsidRPr="00BB2D59">
        <w:rPr>
          <w:rFonts w:ascii="Times New Roman" w:hAnsi="Times New Roman" w:cs="Times New Roman"/>
          <w:sz w:val="24"/>
          <w:szCs w:val="24"/>
        </w:rPr>
        <w:t>1</w:t>
      </w:r>
      <w:r w:rsidR="00E62DD0" w:rsidRPr="00BB2D59">
        <w:rPr>
          <w:rFonts w:ascii="Times New Roman" w:hAnsi="Times New Roman" w:cs="Times New Roman"/>
          <w:sz w:val="24"/>
          <w:szCs w:val="24"/>
        </w:rPr>
        <w:t>84</w:t>
      </w:r>
      <w:r w:rsidR="009319FE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3A7193" w:rsidRPr="00BB2D59">
        <w:rPr>
          <w:rFonts w:ascii="Times New Roman" w:hAnsi="Times New Roman" w:cs="Times New Roman"/>
          <w:sz w:val="24"/>
          <w:szCs w:val="24"/>
        </w:rPr>
        <w:t>product</w:t>
      </w:r>
      <w:r w:rsidR="009319FE" w:rsidRPr="00BB2D59">
        <w:rPr>
          <w:rFonts w:ascii="Times New Roman" w:hAnsi="Times New Roman" w:cs="Times New Roman"/>
          <w:sz w:val="24"/>
          <w:szCs w:val="24"/>
        </w:rPr>
        <w:t xml:space="preserve">-level observations. </w:t>
      </w:r>
      <w:r w:rsidR="00D4262D" w:rsidRPr="00BB2D59">
        <w:rPr>
          <w:rFonts w:ascii="Times New Roman" w:hAnsi="Times New Roman" w:cs="Times New Roman"/>
          <w:sz w:val="24"/>
          <w:szCs w:val="24"/>
        </w:rPr>
        <w:t xml:space="preserve">To draw valid inferences about the </w:t>
      </w:r>
      <w:r w:rsidR="00B20823" w:rsidRPr="00BB2D59">
        <w:rPr>
          <w:rFonts w:ascii="Times New Roman" w:hAnsi="Times New Roman" w:cs="Times New Roman"/>
          <w:sz w:val="24"/>
          <w:szCs w:val="24"/>
        </w:rPr>
        <w:t xml:space="preserve">effects </w:t>
      </w:r>
      <w:r w:rsidR="00D4262D" w:rsidRPr="00BB2D59">
        <w:rPr>
          <w:rFonts w:ascii="Times New Roman" w:hAnsi="Times New Roman" w:cs="Times New Roman"/>
          <w:sz w:val="24"/>
          <w:szCs w:val="24"/>
        </w:rPr>
        <w:t>of hiring on price</w:t>
      </w:r>
      <w:r w:rsidR="003A7193" w:rsidRPr="00BB2D59">
        <w:rPr>
          <w:rFonts w:ascii="Times New Roman" w:hAnsi="Times New Roman" w:cs="Times New Roman"/>
          <w:sz w:val="24"/>
          <w:szCs w:val="24"/>
        </w:rPr>
        <w:t>s</w:t>
      </w:r>
      <w:r w:rsidR="00D4262D" w:rsidRPr="00BB2D59">
        <w:rPr>
          <w:rFonts w:ascii="Times New Roman" w:hAnsi="Times New Roman" w:cs="Times New Roman"/>
          <w:sz w:val="24"/>
          <w:szCs w:val="24"/>
        </w:rPr>
        <w:t xml:space="preserve">, we compare observed changes in this sample with a matched sample of observations in which no </w:t>
      </w:r>
      <w:r w:rsidR="00D4262D" w:rsidRPr="00BB2D59">
        <w:rPr>
          <w:rFonts w:ascii="Times New Roman" w:hAnsi="Times New Roman" w:cs="Times New Roman"/>
          <w:sz w:val="24"/>
          <w:szCs w:val="24"/>
        </w:rPr>
        <w:lastRenderedPageBreak/>
        <w:t xml:space="preserve">hires were observed. </w:t>
      </w:r>
      <w:r w:rsidR="00B20823" w:rsidRPr="00BB2D59">
        <w:rPr>
          <w:rFonts w:ascii="Times New Roman" w:hAnsi="Times New Roman" w:cs="Times New Roman"/>
          <w:sz w:val="24"/>
          <w:szCs w:val="24"/>
        </w:rPr>
        <w:t xml:space="preserve">We use nearest neighbor </w:t>
      </w:r>
      <w:r w:rsidRPr="00BB2D59">
        <w:rPr>
          <w:rFonts w:ascii="Times New Roman" w:hAnsi="Times New Roman" w:cs="Times New Roman"/>
          <w:sz w:val="24"/>
          <w:szCs w:val="24"/>
        </w:rPr>
        <w:t xml:space="preserve">propensity-score matching 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begin"/>
      </w:r>
      <w:r w:rsidR="00786D8E" w:rsidRPr="00BB2D5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&lt;EndNote&gt;&lt;Cite&gt;&lt;Author&gt;Rosenbaum&lt;/Author&gt;&lt;Year&gt;1983&lt;/Year&gt;&lt;RecNum&gt;832&lt;/RecNum&gt;&lt;record&gt;&lt;rec-number&gt;832&lt;/rec-number&gt;&lt;foreign-keys&gt;&lt;key app="EN" db-id="5zfarxxxw0dwpee5wdyxdvsj9r2t2xpxzd0w"&gt;832&lt;/key&gt;&lt;/foreign-keys&gt;&lt;ref-type name="Journal Article"&gt;17&lt;/ref-type&gt;&lt;contributors&gt;&lt;authors&gt;&lt;author&gt;Rosenbaum, Paul R.&lt;/author&gt;&lt;author&gt;Rubin, Donald B.&lt;/author&gt;&lt;/authors&gt;&lt;/contributors&gt;&lt;titles&gt;&lt;title&gt;The central role of the propensity score in observational studies for causal effects&lt;/title&gt;&lt;secondary-title&gt;Biometrika&lt;/secondary-title&gt;&lt;/titles&gt;&lt;periodical&gt;&lt;full-title&gt;Biometrika&lt;/full-title&gt;&lt;/periodical&gt;&lt;pages&gt;41-55&lt;/pages&gt;&lt;volume&gt;70&lt;/volume&gt;&lt;dates&gt;&lt;year&gt;1983&lt;/year&gt;&lt;/dates&gt;&lt;urls&gt;&lt;/urls&gt;&lt;/record&gt;&lt;/Cite&gt;&lt;/EndNote&gt;</w:instrTex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separate"/>
      </w:r>
      <w:r w:rsidR="00594F37" w:rsidRPr="00BB2D59">
        <w:rPr>
          <w:rFonts w:ascii="Times New Roman" w:hAnsi="Times New Roman" w:cs="Times New Roman"/>
          <w:sz w:val="24"/>
          <w:szCs w:val="24"/>
        </w:rPr>
        <w:t>(Rosenbaum and Rubin 1983)</w:t>
      </w:r>
      <w:r w:rsidR="00EA1C27" w:rsidRPr="00BB2D59">
        <w:rPr>
          <w:rFonts w:ascii="Times New Roman" w:hAnsi="Times New Roman" w:cs="Times New Roman"/>
          <w:sz w:val="24"/>
          <w:szCs w:val="24"/>
        </w:rPr>
        <w:fldChar w:fldCharType="end"/>
      </w:r>
      <w:r w:rsidRPr="00BB2D59">
        <w:rPr>
          <w:rFonts w:ascii="Times New Roman" w:hAnsi="Times New Roman" w:cs="Times New Roman"/>
          <w:sz w:val="24"/>
          <w:szCs w:val="24"/>
        </w:rPr>
        <w:t xml:space="preserve"> to </w:t>
      </w:r>
      <w:r w:rsidR="00B20823" w:rsidRPr="00BB2D59">
        <w:rPr>
          <w:rFonts w:ascii="Times New Roman" w:hAnsi="Times New Roman" w:cs="Times New Roman"/>
          <w:sz w:val="24"/>
          <w:szCs w:val="24"/>
        </w:rPr>
        <w:t>account for nonrandom determinants of hiring events.</w:t>
      </w:r>
      <w:r w:rsidR="008341ED">
        <w:rPr>
          <w:rFonts w:ascii="Times New Roman" w:hAnsi="Times New Roman" w:cs="Times New Roman"/>
          <w:sz w:val="24"/>
          <w:szCs w:val="24"/>
        </w:rPr>
        <w:t xml:space="preserve"> </w:t>
      </w:r>
      <w:r w:rsidR="00B20823" w:rsidRPr="00BB2D59">
        <w:rPr>
          <w:rFonts w:ascii="Times New Roman" w:hAnsi="Times New Roman" w:cs="Times New Roman"/>
          <w:sz w:val="24"/>
          <w:szCs w:val="24"/>
        </w:rPr>
        <w:t xml:space="preserve">Specifically, we </w:t>
      </w:r>
      <w:r w:rsidRPr="00BB2D59">
        <w:rPr>
          <w:rFonts w:ascii="Times New Roman" w:hAnsi="Times New Roman" w:cs="Times New Roman"/>
          <w:sz w:val="24"/>
          <w:szCs w:val="24"/>
        </w:rPr>
        <w:t>identify 1</w:t>
      </w:r>
      <w:r w:rsidR="00310C58" w:rsidRPr="00BB2D59">
        <w:rPr>
          <w:rFonts w:ascii="Times New Roman" w:hAnsi="Times New Roman" w:cs="Times New Roman"/>
          <w:sz w:val="24"/>
          <w:szCs w:val="24"/>
        </w:rPr>
        <w:t>84</w:t>
      </w:r>
      <w:r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41301C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B20823" w:rsidRPr="00BB2D59">
        <w:rPr>
          <w:rFonts w:ascii="Times New Roman" w:hAnsi="Times New Roman" w:cs="Times New Roman"/>
          <w:sz w:val="24"/>
          <w:szCs w:val="24"/>
        </w:rPr>
        <w:t>product-level</w:t>
      </w:r>
      <w:r w:rsidRPr="00BB2D59">
        <w:rPr>
          <w:rFonts w:ascii="Times New Roman" w:hAnsi="Times New Roman" w:cs="Times New Roman"/>
          <w:sz w:val="24"/>
          <w:szCs w:val="24"/>
        </w:rPr>
        <w:t xml:space="preserve"> observations that </w:t>
      </w:r>
      <w:r w:rsidR="00B20823" w:rsidRPr="00BB2D59">
        <w:rPr>
          <w:rFonts w:ascii="Times New Roman" w:hAnsi="Times New Roman" w:cs="Times New Roman"/>
          <w:sz w:val="24"/>
          <w:szCs w:val="24"/>
        </w:rPr>
        <w:t>d</w:t>
      </w:r>
      <w:r w:rsidR="0041301C">
        <w:rPr>
          <w:rFonts w:ascii="Times New Roman" w:hAnsi="Times New Roman" w:cs="Times New Roman"/>
          <w:sz w:val="24"/>
          <w:szCs w:val="24"/>
        </w:rPr>
        <w:t>id</w:t>
      </w:r>
      <w:r w:rsidR="00B20823" w:rsidRPr="00BB2D59">
        <w:rPr>
          <w:rFonts w:ascii="Times New Roman" w:hAnsi="Times New Roman" w:cs="Times New Roman"/>
          <w:sz w:val="24"/>
          <w:szCs w:val="24"/>
        </w:rPr>
        <w:t xml:space="preserve"> not involve hiring events but otherwise </w:t>
      </w:r>
      <w:r w:rsidRPr="00BB2D59">
        <w:rPr>
          <w:rFonts w:ascii="Times New Roman" w:hAnsi="Times New Roman" w:cs="Times New Roman"/>
          <w:sz w:val="24"/>
          <w:szCs w:val="24"/>
        </w:rPr>
        <w:t>closely resemble</w:t>
      </w:r>
      <w:r w:rsidR="0041301C">
        <w:rPr>
          <w:rFonts w:ascii="Times New Roman" w:hAnsi="Times New Roman" w:cs="Times New Roman"/>
          <w:sz w:val="24"/>
          <w:szCs w:val="24"/>
        </w:rPr>
        <w:t>d</w:t>
      </w:r>
      <w:r w:rsidRPr="00BB2D59">
        <w:rPr>
          <w:rFonts w:ascii="Times New Roman" w:hAnsi="Times New Roman" w:cs="Times New Roman"/>
          <w:sz w:val="24"/>
          <w:szCs w:val="24"/>
        </w:rPr>
        <w:t xml:space="preserve"> those in </w:t>
      </w:r>
      <w:r w:rsidR="00D4262D" w:rsidRPr="00BB2D59">
        <w:rPr>
          <w:rFonts w:ascii="Times New Roman" w:hAnsi="Times New Roman" w:cs="Times New Roman"/>
          <w:sz w:val="24"/>
          <w:szCs w:val="24"/>
        </w:rPr>
        <w:t>the</w:t>
      </w:r>
      <w:r w:rsidRPr="00BB2D59">
        <w:rPr>
          <w:rFonts w:ascii="Times New Roman" w:hAnsi="Times New Roman" w:cs="Times New Roman"/>
          <w:sz w:val="24"/>
          <w:szCs w:val="24"/>
        </w:rPr>
        <w:t xml:space="preserve"> hiring sample.</w:t>
      </w:r>
    </w:p>
    <w:p w:rsidR="001333BD" w:rsidRPr="00BB2D59" w:rsidRDefault="001333BD" w:rsidP="001333B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Table 1. Probit Regression Results</w:t>
      </w:r>
    </w:p>
    <w:tbl>
      <w:tblPr>
        <w:tblStyle w:val="LightShading1"/>
        <w:tblW w:w="0" w:type="auto"/>
        <w:tblLook w:val="04A0"/>
      </w:tblPr>
      <w:tblGrid>
        <w:gridCol w:w="5721"/>
        <w:gridCol w:w="1256"/>
      </w:tblGrid>
      <w:tr w:rsidR="001333BD" w:rsidRPr="00BB2D59" w:rsidTr="006A050D">
        <w:trPr>
          <w:cnfStyle w:val="100000000000"/>
        </w:trPr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Model 1</w:t>
            </w:r>
          </w:p>
          <w:p w:rsidR="001333BD" w:rsidRPr="00BB2D59" w:rsidRDefault="001333BD" w:rsidP="006A050D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333BD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Winery age</w:t>
            </w: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6A05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1333BD" w:rsidRPr="00BB2D59" w:rsidRDefault="001333BD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(0.00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3BD" w:rsidRPr="00BB2D59" w:rsidTr="006A050D"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Winery size (ln storage capacity)</w:t>
            </w: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6A05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1333BD" w:rsidRPr="00BB2D59" w:rsidRDefault="001333BD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(0.02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3BD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18253C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Chardonnay or </w:t>
            </w:r>
            <w:r w:rsidR="0018253C">
              <w:rPr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r w:rsidR="0018253C"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abernet </w:t>
            </w:r>
            <w:r w:rsidR="0018253C"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="0018253C"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auvignon </w:t>
            </w: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among top-3 varietals </w:t>
            </w: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6A05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1333BD" w:rsidRPr="00BB2D59" w:rsidRDefault="001333BD" w:rsidP="003F3EE6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3BD" w:rsidRPr="00BB2D59" w:rsidTr="006A050D"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Prominence (website mentions)</w:t>
            </w: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6A05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BB2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1333BD" w:rsidRPr="00BB2D59" w:rsidRDefault="001333BD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(0.02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3BD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No prior reviews (last 3 years)</w:t>
            </w: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6A05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33BD" w:rsidRPr="00BB2D59" w:rsidRDefault="001333BD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(0.07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3BD" w:rsidRPr="00BB2D59" w:rsidTr="006A050D"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Average quality (last 3 years)</w:t>
            </w: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6A05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-0.00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3BD" w:rsidRPr="00BB2D59" w:rsidRDefault="001333BD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(0.01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3BD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Average price (last 3 years)</w:t>
            </w: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6A05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33BD" w:rsidRPr="00BB2D59" w:rsidRDefault="001333BD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(0.00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3BD" w:rsidRPr="00BB2D59" w:rsidTr="006A050D"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Fixed Year Effects</w:t>
            </w:r>
          </w:p>
        </w:tc>
        <w:tc>
          <w:tcPr>
            <w:tcW w:w="0" w:type="auto"/>
            <w:shd w:val="clear" w:color="auto" w:fill="auto"/>
          </w:tcPr>
          <w:p w:rsidR="001333BD" w:rsidRPr="0018253C" w:rsidRDefault="001333BD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53C">
              <w:rPr>
                <w:rFonts w:ascii="Times New Roman" w:hAnsi="Times New Roman" w:cs="Times New Roman"/>
                <w:i/>
                <w:sz w:val="24"/>
                <w:szCs w:val="24"/>
              </w:rPr>
              <w:t>(yes)</w:t>
            </w:r>
          </w:p>
        </w:tc>
      </w:tr>
      <w:tr w:rsidR="001333BD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</w:tr>
      <w:tr w:rsidR="001333BD" w:rsidRPr="00BB2D59" w:rsidTr="006A050D">
        <w:tc>
          <w:tcPr>
            <w:cnfStyle w:val="001000000000"/>
            <w:tcW w:w="0" w:type="auto"/>
            <w:shd w:val="clear" w:color="auto" w:fill="auto"/>
          </w:tcPr>
          <w:p w:rsidR="001333BD" w:rsidRPr="00BB2D59" w:rsidRDefault="001333BD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Log-Likelihood</w:t>
            </w:r>
          </w:p>
        </w:tc>
        <w:tc>
          <w:tcPr>
            <w:tcW w:w="0" w:type="auto"/>
            <w:shd w:val="clear" w:color="auto" w:fill="auto"/>
          </w:tcPr>
          <w:p w:rsidR="001333BD" w:rsidRPr="00BB2D59" w:rsidRDefault="001333BD" w:rsidP="003F3EE6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82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169.2</w:t>
            </w:r>
            <w:r w:rsidR="003F3E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1333BD" w:rsidRPr="00BB2D59" w:rsidRDefault="001333BD" w:rsidP="001333BD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2D59">
        <w:rPr>
          <w:rFonts w:ascii="Times New Roman" w:hAnsi="Times New Roman" w:cs="Times New Roman"/>
          <w:i/>
          <w:sz w:val="24"/>
          <w:szCs w:val="24"/>
        </w:rPr>
        <w:t>(standard errors clustered on winery)</w:t>
      </w:r>
    </w:p>
    <w:p w:rsidR="001333BD" w:rsidRPr="00BB2D59" w:rsidRDefault="001333BD" w:rsidP="001333BD">
      <w:pPr>
        <w:widowControl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B2D59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BB2D59">
        <w:rPr>
          <w:rFonts w:ascii="Times New Roman" w:hAnsi="Times New Roman" w:cs="Times New Roman"/>
          <w:i/>
          <w:sz w:val="24"/>
          <w:szCs w:val="24"/>
        </w:rPr>
        <w:t xml:space="preserve"> Significant at the 5 percent level</w:t>
      </w:r>
    </w:p>
    <w:p w:rsidR="009D2BBD" w:rsidRPr="00BB2D59" w:rsidRDefault="00B20823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First, w</w:t>
      </w:r>
      <w:r w:rsidR="008F5281" w:rsidRPr="00BB2D59">
        <w:rPr>
          <w:rFonts w:ascii="Times New Roman" w:hAnsi="Times New Roman" w:cs="Times New Roman"/>
          <w:sz w:val="24"/>
          <w:szCs w:val="24"/>
        </w:rPr>
        <w:t xml:space="preserve">e estimate a </w:t>
      </w:r>
      <w:r w:rsidR="00310C58" w:rsidRPr="00BB2D59">
        <w:rPr>
          <w:rFonts w:ascii="Times New Roman" w:hAnsi="Times New Roman" w:cs="Times New Roman"/>
          <w:sz w:val="24"/>
          <w:szCs w:val="24"/>
        </w:rPr>
        <w:t>probit model that generates propensity scores from the winemaker hir</w:t>
      </w:r>
      <w:r w:rsidR="003A7193" w:rsidRPr="00BB2D59">
        <w:rPr>
          <w:rFonts w:ascii="Times New Roman" w:hAnsi="Times New Roman" w:cs="Times New Roman"/>
          <w:sz w:val="24"/>
          <w:szCs w:val="24"/>
        </w:rPr>
        <w:t>ing</w:t>
      </w:r>
      <w:r w:rsidR="00310C58" w:rsidRPr="00BB2D59">
        <w:rPr>
          <w:rFonts w:ascii="Times New Roman" w:hAnsi="Times New Roman" w:cs="Times New Roman"/>
          <w:sz w:val="24"/>
          <w:szCs w:val="24"/>
        </w:rPr>
        <w:t xml:space="preserve"> data</w:t>
      </w:r>
      <w:r w:rsidR="000558C1" w:rsidRPr="00BB2D59">
        <w:rPr>
          <w:rFonts w:ascii="Times New Roman" w:hAnsi="Times New Roman" w:cs="Times New Roman"/>
          <w:sz w:val="24"/>
          <w:szCs w:val="24"/>
        </w:rPr>
        <w:t xml:space="preserve"> (see table 1)</w:t>
      </w:r>
      <w:r w:rsidR="00310C58" w:rsidRPr="00BB2D59">
        <w:rPr>
          <w:rFonts w:ascii="Times New Roman" w:hAnsi="Times New Roman" w:cs="Times New Roman"/>
          <w:sz w:val="24"/>
          <w:szCs w:val="24"/>
        </w:rPr>
        <w:t>.</w:t>
      </w:r>
      <w:r w:rsidR="001333BD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310C58" w:rsidRPr="00BB2D59">
        <w:rPr>
          <w:rFonts w:ascii="Times New Roman" w:hAnsi="Times New Roman" w:cs="Times New Roman"/>
          <w:sz w:val="24"/>
          <w:szCs w:val="24"/>
        </w:rPr>
        <w:t xml:space="preserve">Older </w:t>
      </w:r>
      <w:r w:rsidRPr="00BB2D59">
        <w:rPr>
          <w:rFonts w:ascii="Times New Roman" w:hAnsi="Times New Roman" w:cs="Times New Roman"/>
          <w:sz w:val="24"/>
          <w:szCs w:val="24"/>
        </w:rPr>
        <w:t xml:space="preserve">and smaller </w:t>
      </w:r>
      <w:r w:rsidR="00310C58" w:rsidRPr="00BB2D59">
        <w:rPr>
          <w:rFonts w:ascii="Times New Roman" w:hAnsi="Times New Roman" w:cs="Times New Roman"/>
          <w:sz w:val="24"/>
          <w:szCs w:val="24"/>
        </w:rPr>
        <w:t>wineries are less likely to experience hiring events</w:t>
      </w:r>
      <w:r w:rsidRPr="00BB2D59">
        <w:rPr>
          <w:rFonts w:ascii="Times New Roman" w:hAnsi="Times New Roman" w:cs="Times New Roman"/>
          <w:sz w:val="24"/>
          <w:szCs w:val="24"/>
        </w:rPr>
        <w:t xml:space="preserve"> than younger or larger wineries</w:t>
      </w:r>
      <w:r w:rsidR="00310C58" w:rsidRPr="00BB2D59">
        <w:rPr>
          <w:rFonts w:ascii="Times New Roman" w:hAnsi="Times New Roman" w:cs="Times New Roman"/>
          <w:sz w:val="24"/>
          <w:szCs w:val="24"/>
        </w:rPr>
        <w:t>.</w:t>
      </w:r>
      <w:r w:rsidR="001333BD" w:rsidRPr="00BB2D59">
        <w:rPr>
          <w:rFonts w:ascii="Times New Roman" w:hAnsi="Times New Roman" w:cs="Times New Roman"/>
          <w:sz w:val="24"/>
          <w:szCs w:val="24"/>
        </w:rPr>
        <w:t xml:space="preserve"> Wineries that emphasize chardonnay or cabernet sauvignon </w:t>
      </w:r>
      <w:r w:rsidR="0041301C">
        <w:rPr>
          <w:rFonts w:ascii="Times New Roman" w:hAnsi="Times New Roman" w:cs="Times New Roman"/>
          <w:sz w:val="24"/>
          <w:szCs w:val="24"/>
        </w:rPr>
        <w:t xml:space="preserve">wines </w:t>
      </w:r>
      <w:r w:rsidR="001333BD" w:rsidRPr="00BB2D59">
        <w:rPr>
          <w:rFonts w:ascii="Times New Roman" w:hAnsi="Times New Roman" w:cs="Times New Roman"/>
          <w:sz w:val="24"/>
          <w:szCs w:val="24"/>
        </w:rPr>
        <w:t>in their portfolios are more likely to experience hiring events.</w:t>
      </w:r>
      <w:r w:rsidR="00310C58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 xml:space="preserve">The likelihood of a hiring event </w:t>
      </w:r>
      <w:r w:rsidR="001333BD" w:rsidRPr="00BB2D59">
        <w:rPr>
          <w:rFonts w:ascii="Times New Roman" w:hAnsi="Times New Roman" w:cs="Times New Roman"/>
          <w:sz w:val="24"/>
          <w:szCs w:val="24"/>
        </w:rPr>
        <w:t xml:space="preserve">also </w:t>
      </w:r>
      <w:r w:rsidRPr="00BB2D59">
        <w:rPr>
          <w:rFonts w:ascii="Times New Roman" w:hAnsi="Times New Roman" w:cs="Times New Roman"/>
          <w:sz w:val="24"/>
          <w:szCs w:val="24"/>
        </w:rPr>
        <w:t xml:space="preserve">increases with </w:t>
      </w:r>
      <w:r w:rsidR="0041301C">
        <w:rPr>
          <w:rFonts w:ascii="Times New Roman" w:hAnsi="Times New Roman" w:cs="Times New Roman"/>
          <w:sz w:val="24"/>
          <w:szCs w:val="24"/>
        </w:rPr>
        <w:t xml:space="preserve">a </w:t>
      </w:r>
      <w:r w:rsidRPr="00BB2D59">
        <w:rPr>
          <w:rFonts w:ascii="Times New Roman" w:hAnsi="Times New Roman" w:cs="Times New Roman"/>
          <w:sz w:val="24"/>
          <w:szCs w:val="24"/>
        </w:rPr>
        <w:t>winery</w:t>
      </w:r>
      <w:r w:rsidR="0041301C">
        <w:rPr>
          <w:rFonts w:ascii="Times New Roman" w:hAnsi="Times New Roman" w:cs="Times New Roman"/>
          <w:sz w:val="24"/>
          <w:szCs w:val="24"/>
        </w:rPr>
        <w:t>’s own</w:t>
      </w:r>
      <w:r w:rsidRPr="00BB2D59">
        <w:rPr>
          <w:rFonts w:ascii="Times New Roman" w:hAnsi="Times New Roman" w:cs="Times New Roman"/>
          <w:sz w:val="24"/>
          <w:szCs w:val="24"/>
        </w:rPr>
        <w:t xml:space="preserve"> prominence</w:t>
      </w:r>
      <w:r w:rsidR="00310C58" w:rsidRPr="00BB2D59">
        <w:rPr>
          <w:rFonts w:ascii="Times New Roman" w:hAnsi="Times New Roman" w:cs="Times New Roman"/>
          <w:sz w:val="24"/>
          <w:szCs w:val="24"/>
        </w:rPr>
        <w:t xml:space="preserve">. A variable that indicates whether the focal winery received any </w:t>
      </w:r>
      <w:r w:rsidR="00310C58" w:rsidRPr="00BB2D59">
        <w:rPr>
          <w:rFonts w:ascii="Times New Roman" w:hAnsi="Times New Roman" w:cs="Times New Roman"/>
          <w:i/>
          <w:sz w:val="24"/>
          <w:szCs w:val="24"/>
        </w:rPr>
        <w:t>Wine Spectator</w:t>
      </w:r>
      <w:r w:rsidR="00310C58" w:rsidRPr="00BB2D59">
        <w:rPr>
          <w:rFonts w:ascii="Times New Roman" w:hAnsi="Times New Roman" w:cs="Times New Roman"/>
          <w:sz w:val="24"/>
          <w:szCs w:val="24"/>
        </w:rPr>
        <w:t xml:space="preserve"> reviews for its chardonnay or cabernet sauvignon wines in the pr</w:t>
      </w:r>
      <w:r w:rsidR="003A7193" w:rsidRPr="00BB2D59">
        <w:rPr>
          <w:rFonts w:ascii="Times New Roman" w:hAnsi="Times New Roman" w:cs="Times New Roman"/>
          <w:sz w:val="24"/>
          <w:szCs w:val="24"/>
        </w:rPr>
        <w:t>eceding</w:t>
      </w:r>
      <w:r w:rsidR="00310C58" w:rsidRPr="00BB2D59">
        <w:rPr>
          <w:rFonts w:ascii="Times New Roman" w:hAnsi="Times New Roman" w:cs="Times New Roman"/>
          <w:sz w:val="24"/>
          <w:szCs w:val="24"/>
        </w:rPr>
        <w:t xml:space="preserve"> three years returns an insignificant coefficient estimate. Average wine quality </w:t>
      </w:r>
      <w:r w:rsidR="00310C58" w:rsidRPr="00BB2D59">
        <w:rPr>
          <w:rFonts w:ascii="Times New Roman" w:hAnsi="Times New Roman" w:cs="Times New Roman"/>
          <w:sz w:val="24"/>
          <w:szCs w:val="24"/>
        </w:rPr>
        <w:lastRenderedPageBreak/>
        <w:t>scores and average real wine prices over the prior three years had no significant effect on winemaker mobility.</w:t>
      </w:r>
    </w:p>
    <w:p w:rsidR="003E31D5" w:rsidRPr="00BB2D59" w:rsidRDefault="00FB41EB" w:rsidP="0041301C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>These latter effects are important as they suggest that winemaker hiring events are not</w:t>
      </w:r>
      <w:r w:rsidR="0041301C">
        <w:rPr>
          <w:rFonts w:ascii="Times New Roman" w:hAnsi="Times New Roman" w:cs="Times New Roman"/>
          <w:sz w:val="24"/>
          <w:szCs w:val="24"/>
        </w:rPr>
        <w:t xml:space="preserve"> influenced</w:t>
      </w:r>
      <w:r w:rsidR="00310C58" w:rsidRPr="00BB2D59">
        <w:rPr>
          <w:rFonts w:ascii="Times New Roman" w:hAnsi="Times New Roman" w:cs="Times New Roman"/>
          <w:sz w:val="24"/>
          <w:szCs w:val="24"/>
        </w:rPr>
        <w:t xml:space="preserve"> by a winery’s recent history of critical reviews, wine quality or price</w:t>
      </w:r>
      <w:r w:rsidR="0041301C">
        <w:rPr>
          <w:rFonts w:ascii="Times New Roman" w:hAnsi="Times New Roman" w:cs="Times New Roman"/>
          <w:sz w:val="24"/>
          <w:szCs w:val="24"/>
        </w:rPr>
        <w:t>s</w:t>
      </w:r>
      <w:r w:rsidR="00310C58" w:rsidRPr="00BB2D59">
        <w:rPr>
          <w:rFonts w:ascii="Times New Roman" w:hAnsi="Times New Roman" w:cs="Times New Roman"/>
          <w:sz w:val="24"/>
          <w:szCs w:val="24"/>
        </w:rPr>
        <w:t>.</w:t>
      </w:r>
      <w:r w:rsidR="009D2BBD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CF2F3D" w:rsidRPr="00BB2D59">
        <w:rPr>
          <w:rFonts w:ascii="Times New Roman" w:hAnsi="Times New Roman" w:cs="Times New Roman"/>
          <w:sz w:val="24"/>
          <w:szCs w:val="24"/>
        </w:rPr>
        <w:t>O</w:t>
      </w:r>
      <w:r w:rsidR="009D2BBD" w:rsidRPr="00BB2D59">
        <w:rPr>
          <w:rFonts w:ascii="Times New Roman" w:hAnsi="Times New Roman" w:cs="Times New Roman"/>
          <w:sz w:val="24"/>
          <w:szCs w:val="24"/>
        </w:rPr>
        <w:t xml:space="preserve">ur interviewees </w:t>
      </w:r>
      <w:r w:rsidR="00CF2F3D" w:rsidRPr="00BB2D59">
        <w:rPr>
          <w:rFonts w:ascii="Times New Roman" w:hAnsi="Times New Roman" w:cs="Times New Roman"/>
          <w:sz w:val="24"/>
          <w:szCs w:val="24"/>
        </w:rPr>
        <w:t>corroborated th</w:t>
      </w:r>
      <w:r w:rsidR="0041301C">
        <w:rPr>
          <w:rFonts w:ascii="Times New Roman" w:hAnsi="Times New Roman" w:cs="Times New Roman"/>
          <w:sz w:val="24"/>
          <w:szCs w:val="24"/>
        </w:rPr>
        <w:t>e</w:t>
      </w:r>
      <w:r w:rsidR="00CF2F3D" w:rsidRPr="00BB2D59">
        <w:rPr>
          <w:rFonts w:ascii="Times New Roman" w:hAnsi="Times New Roman" w:cs="Times New Roman"/>
          <w:sz w:val="24"/>
          <w:szCs w:val="24"/>
        </w:rPr>
        <w:t>s</w:t>
      </w:r>
      <w:r w:rsidR="0041301C">
        <w:rPr>
          <w:rFonts w:ascii="Times New Roman" w:hAnsi="Times New Roman" w:cs="Times New Roman"/>
          <w:sz w:val="24"/>
          <w:szCs w:val="24"/>
        </w:rPr>
        <w:t>e null results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 by </w:t>
      </w:r>
      <w:r w:rsidR="009D2BBD" w:rsidRPr="00BB2D59">
        <w:rPr>
          <w:rFonts w:ascii="Times New Roman" w:hAnsi="Times New Roman" w:cs="Times New Roman"/>
          <w:sz w:val="24"/>
          <w:szCs w:val="24"/>
        </w:rPr>
        <w:t>indicat</w:t>
      </w:r>
      <w:r w:rsidR="00CF2F3D" w:rsidRPr="00BB2D59">
        <w:rPr>
          <w:rFonts w:ascii="Times New Roman" w:hAnsi="Times New Roman" w:cs="Times New Roman"/>
          <w:sz w:val="24"/>
          <w:szCs w:val="24"/>
        </w:rPr>
        <w:t>ing</w:t>
      </w:r>
      <w:r w:rsidR="009D2BBD" w:rsidRPr="00BB2D59">
        <w:rPr>
          <w:rFonts w:ascii="Times New Roman" w:hAnsi="Times New Roman" w:cs="Times New Roman"/>
          <w:sz w:val="24"/>
          <w:szCs w:val="24"/>
        </w:rPr>
        <w:t xml:space="preserve"> that winemaker mobility tend</w:t>
      </w:r>
      <w:r w:rsidR="00CF2F3D" w:rsidRPr="00BB2D59">
        <w:rPr>
          <w:rFonts w:ascii="Times New Roman" w:hAnsi="Times New Roman" w:cs="Times New Roman"/>
          <w:sz w:val="24"/>
          <w:szCs w:val="24"/>
        </w:rPr>
        <w:t>s</w:t>
      </w:r>
      <w:r w:rsidR="009D2BBD" w:rsidRPr="00BB2D59">
        <w:rPr>
          <w:rFonts w:ascii="Times New Roman" w:hAnsi="Times New Roman" w:cs="Times New Roman"/>
          <w:sz w:val="24"/>
          <w:szCs w:val="24"/>
        </w:rPr>
        <w:t xml:space="preserve"> to be driven by factors </w:t>
      </w:r>
      <w:r w:rsidR="00CF2F3D" w:rsidRPr="00BB2D59">
        <w:rPr>
          <w:rFonts w:ascii="Times New Roman" w:hAnsi="Times New Roman" w:cs="Times New Roman"/>
          <w:sz w:val="24"/>
          <w:szCs w:val="24"/>
        </w:rPr>
        <w:t>un</w:t>
      </w:r>
      <w:r w:rsidR="009D2BBD" w:rsidRPr="00BB2D59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specific </w:t>
      </w:r>
      <w:r w:rsidR="009D2BBD" w:rsidRPr="00BB2D59">
        <w:rPr>
          <w:rFonts w:ascii="Times New Roman" w:hAnsi="Times New Roman" w:cs="Times New Roman"/>
          <w:sz w:val="24"/>
          <w:szCs w:val="24"/>
        </w:rPr>
        <w:t xml:space="preserve">concerns about quality or price. </w:t>
      </w:r>
      <w:r w:rsidR="002F00F8" w:rsidRPr="00BB2D59">
        <w:rPr>
          <w:rFonts w:ascii="Times New Roman" w:hAnsi="Times New Roman" w:cs="Times New Roman"/>
          <w:sz w:val="24"/>
          <w:szCs w:val="24"/>
        </w:rPr>
        <w:t>Most</w:t>
      </w:r>
      <w:r w:rsidR="009D2BBD" w:rsidRPr="00BB2D59">
        <w:rPr>
          <w:rFonts w:ascii="Times New Roman" w:hAnsi="Times New Roman" w:cs="Times New Roman"/>
          <w:sz w:val="24"/>
          <w:szCs w:val="24"/>
        </w:rPr>
        <w:t xml:space="preserve"> accepted their current head winemaking job because it promoted them from assistant to head winemaker. In </w:t>
      </w:r>
      <w:r w:rsidR="002F00F8" w:rsidRPr="00BB2D59">
        <w:rPr>
          <w:rFonts w:ascii="Times New Roman" w:hAnsi="Times New Roman" w:cs="Times New Roman"/>
          <w:sz w:val="24"/>
          <w:szCs w:val="24"/>
        </w:rPr>
        <w:t>most</w:t>
      </w:r>
      <w:r w:rsidR="009D2BBD" w:rsidRPr="00BB2D59">
        <w:rPr>
          <w:rFonts w:ascii="Times New Roman" w:hAnsi="Times New Roman" w:cs="Times New Roman"/>
          <w:sz w:val="24"/>
          <w:szCs w:val="24"/>
        </w:rPr>
        <w:t xml:space="preserve"> cases, the previous head winemaker left to join a different winery, </w:t>
      </w:r>
      <w:r w:rsidR="002F00F8" w:rsidRPr="00BB2D59">
        <w:rPr>
          <w:rFonts w:ascii="Times New Roman" w:hAnsi="Times New Roman" w:cs="Times New Roman"/>
          <w:sz w:val="24"/>
          <w:szCs w:val="24"/>
        </w:rPr>
        <w:t xml:space="preserve">to </w:t>
      </w:r>
      <w:r w:rsidR="009D2BBD" w:rsidRPr="00BB2D59">
        <w:rPr>
          <w:rFonts w:ascii="Times New Roman" w:hAnsi="Times New Roman" w:cs="Times New Roman"/>
          <w:sz w:val="24"/>
          <w:szCs w:val="24"/>
        </w:rPr>
        <w:t>establish a new winery</w:t>
      </w:r>
      <w:r w:rsidR="002F00F8" w:rsidRPr="00BB2D59">
        <w:rPr>
          <w:rFonts w:ascii="Times New Roman" w:hAnsi="Times New Roman" w:cs="Times New Roman"/>
          <w:sz w:val="24"/>
          <w:szCs w:val="24"/>
        </w:rPr>
        <w:t>,</w:t>
      </w:r>
      <w:r w:rsidR="009D2BBD" w:rsidRPr="00BB2D59">
        <w:rPr>
          <w:rFonts w:ascii="Times New Roman" w:hAnsi="Times New Roman" w:cs="Times New Roman"/>
          <w:sz w:val="24"/>
          <w:szCs w:val="24"/>
        </w:rPr>
        <w:t xml:space="preserve"> or </w:t>
      </w:r>
      <w:r w:rsidR="002F00F8" w:rsidRPr="00BB2D59">
        <w:rPr>
          <w:rFonts w:ascii="Times New Roman" w:hAnsi="Times New Roman" w:cs="Times New Roman"/>
          <w:sz w:val="24"/>
          <w:szCs w:val="24"/>
        </w:rPr>
        <w:t xml:space="preserve">to </w:t>
      </w:r>
      <w:r w:rsidR="009D2BBD" w:rsidRPr="00BB2D59">
        <w:rPr>
          <w:rFonts w:ascii="Times New Roman" w:hAnsi="Times New Roman" w:cs="Times New Roman"/>
          <w:sz w:val="24"/>
          <w:szCs w:val="24"/>
        </w:rPr>
        <w:t>retire.</w:t>
      </w:r>
    </w:p>
    <w:p w:rsidR="00E62DD0" w:rsidRPr="00BB2D59" w:rsidRDefault="00E62DD0" w:rsidP="00361AD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D59">
        <w:rPr>
          <w:rFonts w:ascii="Times New Roman" w:hAnsi="Times New Roman" w:cs="Times New Roman"/>
          <w:b/>
          <w:color w:val="000000"/>
          <w:sz w:val="24"/>
          <w:szCs w:val="24"/>
        </w:rPr>
        <w:t>Results</w:t>
      </w:r>
    </w:p>
    <w:p w:rsidR="00CF2F3D" w:rsidRPr="00BB2D59" w:rsidRDefault="00CF2F3D" w:rsidP="00CF2F3D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To identify the effect of hiring a new winemaker on real list prices we regress the hiring-year value of a wine’s logged real price against that charged for the same wine released in the previous year. </w:t>
      </w:r>
      <w:r w:rsidR="006C485F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Given our focus on two- and three-year-old wines, we are confident that </w:t>
      </w:r>
      <w:r w:rsidR="006C485F">
        <w:rPr>
          <w:rFonts w:ascii="Times New Roman" w:hAnsi="Times New Roman" w:cs="Times New Roman"/>
          <w:color w:val="000000"/>
          <w:sz w:val="24"/>
          <w:szCs w:val="24"/>
        </w:rPr>
        <w:t xml:space="preserve">all of </w:t>
      </w:r>
      <w:r w:rsidR="006C485F" w:rsidRPr="00BB2D59">
        <w:rPr>
          <w:rFonts w:ascii="Times New Roman" w:hAnsi="Times New Roman" w:cs="Times New Roman"/>
          <w:color w:val="000000"/>
          <w:sz w:val="24"/>
          <w:szCs w:val="24"/>
        </w:rPr>
        <w:t>these wines were made prior to the new winemakers</w:t>
      </w:r>
      <w:r w:rsidR="006C485F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6C485F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 arrival. </w:t>
      </w:r>
      <w:r w:rsidR="009402BD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B16D51">
        <w:rPr>
          <w:rFonts w:ascii="Times New Roman" w:hAnsi="Times New Roman" w:cs="Times New Roman"/>
          <w:color w:val="000000"/>
          <w:sz w:val="24"/>
          <w:szCs w:val="24"/>
        </w:rPr>
        <w:t xml:space="preserve">final </w:t>
      </w:r>
      <w:r w:rsidR="009402BD" w:rsidRPr="00BB2D59">
        <w:rPr>
          <w:rFonts w:ascii="Times New Roman" w:hAnsi="Times New Roman" w:cs="Times New Roman"/>
          <w:color w:val="000000"/>
          <w:sz w:val="24"/>
          <w:szCs w:val="24"/>
        </w:rPr>
        <w:t>sample consists of 368 product-level observations</w:t>
      </w:r>
      <w:r w:rsidR="00B16D51">
        <w:rPr>
          <w:rFonts w:ascii="Times New Roman" w:hAnsi="Times New Roman" w:cs="Times New Roman"/>
          <w:sz w:val="24"/>
          <w:szCs w:val="24"/>
        </w:rPr>
        <w:t xml:space="preserve"> spread across 161 California wineries</w:t>
      </w:r>
      <w:r w:rsidR="006C485F">
        <w:rPr>
          <w:rFonts w:ascii="Times New Roman" w:hAnsi="Times New Roman" w:cs="Times New Roman"/>
          <w:sz w:val="24"/>
          <w:szCs w:val="24"/>
        </w:rPr>
        <w:t xml:space="preserve">; </w:t>
      </w:r>
      <w:r w:rsidR="009402BD" w:rsidRPr="00BB2D59">
        <w:rPr>
          <w:rFonts w:ascii="Times New Roman" w:hAnsi="Times New Roman" w:cs="Times New Roman"/>
          <w:color w:val="000000"/>
          <w:sz w:val="24"/>
          <w:szCs w:val="24"/>
        </w:rPr>
        <w:t>184 associated with hiring events and their 184 nearest</w:t>
      </w:r>
      <w:r w:rsidR="0061668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402BD" w:rsidRPr="00BB2D59">
        <w:rPr>
          <w:rFonts w:ascii="Times New Roman" w:hAnsi="Times New Roman" w:cs="Times New Roman"/>
          <w:color w:val="000000"/>
          <w:sz w:val="24"/>
          <w:szCs w:val="24"/>
        </w:rPr>
        <w:t>neighbor matches.</w:t>
      </w:r>
      <w:r w:rsidR="00834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85F"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="006C485F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ordinary least squared models include fixed region and year effects and a dummy variable </w:t>
      </w:r>
      <w:r w:rsidR="009402BD" w:rsidRPr="00BB2D59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 chardonnay</w:t>
      </w:r>
      <w:r w:rsidR="009402BD" w:rsidRPr="00BB2D59">
        <w:rPr>
          <w:rFonts w:ascii="Times New Roman" w:hAnsi="Times New Roman" w:cs="Times New Roman"/>
          <w:color w:val="000000"/>
          <w:sz w:val="24"/>
          <w:szCs w:val="24"/>
        </w:rPr>
        <w:t xml:space="preserve"> wines (</w:t>
      </w:r>
      <w:r w:rsidRPr="00BB2D59">
        <w:rPr>
          <w:rFonts w:ascii="Times New Roman" w:hAnsi="Times New Roman" w:cs="Times New Roman"/>
          <w:color w:val="000000"/>
          <w:sz w:val="24"/>
          <w:szCs w:val="24"/>
        </w:rPr>
        <w:t>cabernet sauvignon</w:t>
      </w:r>
      <w:r w:rsidR="009402BD" w:rsidRPr="00BB2D59">
        <w:rPr>
          <w:rFonts w:ascii="Times New Roman" w:hAnsi="Times New Roman" w:cs="Times New Roman"/>
          <w:color w:val="000000"/>
          <w:sz w:val="24"/>
          <w:szCs w:val="24"/>
        </w:rPr>
        <w:t>s are omitted)</w:t>
      </w:r>
      <w:r w:rsidRPr="00BB2D59">
        <w:rPr>
          <w:rFonts w:ascii="Times New Roman" w:hAnsi="Times New Roman" w:cs="Times New Roman"/>
          <w:color w:val="000000"/>
          <w:sz w:val="24"/>
          <w:szCs w:val="24"/>
        </w:rPr>
        <w:t>. The coefficient on the variable that identifies observations with newly-hired head winemakers tests our prediction.</w:t>
      </w:r>
    </w:p>
    <w:p w:rsidR="00C842F3" w:rsidRPr="00BB2D59" w:rsidRDefault="0006245E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In </w:t>
      </w:r>
      <w:r w:rsidR="000558C1" w:rsidRPr="00BB2D59">
        <w:rPr>
          <w:rFonts w:ascii="Times New Roman" w:hAnsi="Times New Roman" w:cs="Times New Roman"/>
          <w:sz w:val="24"/>
          <w:szCs w:val="24"/>
        </w:rPr>
        <w:t>t</w:t>
      </w:r>
      <w:r w:rsidRPr="00BB2D59">
        <w:rPr>
          <w:rFonts w:ascii="Times New Roman" w:hAnsi="Times New Roman" w:cs="Times New Roman"/>
          <w:sz w:val="24"/>
          <w:szCs w:val="24"/>
        </w:rPr>
        <w:t xml:space="preserve">able </w:t>
      </w:r>
      <w:r w:rsidR="000558C1" w:rsidRPr="00BB2D59">
        <w:rPr>
          <w:rFonts w:ascii="Times New Roman" w:hAnsi="Times New Roman" w:cs="Times New Roman"/>
          <w:sz w:val="24"/>
          <w:szCs w:val="24"/>
        </w:rPr>
        <w:t>2</w:t>
      </w:r>
      <w:r w:rsidRPr="00BB2D59">
        <w:rPr>
          <w:rFonts w:ascii="Times New Roman" w:hAnsi="Times New Roman" w:cs="Times New Roman"/>
          <w:sz w:val="24"/>
          <w:szCs w:val="24"/>
        </w:rPr>
        <w:t>, t</w:t>
      </w:r>
      <w:r w:rsidR="00C842F3" w:rsidRPr="00BB2D59">
        <w:rPr>
          <w:rFonts w:ascii="Times New Roman" w:hAnsi="Times New Roman" w:cs="Times New Roman"/>
          <w:sz w:val="24"/>
          <w:szCs w:val="24"/>
        </w:rPr>
        <w:t>he coefficient estimate on the lagged price variable suggest</w:t>
      </w:r>
      <w:r w:rsidR="0099173F" w:rsidRPr="00BB2D59">
        <w:rPr>
          <w:rFonts w:ascii="Times New Roman" w:hAnsi="Times New Roman" w:cs="Times New Roman"/>
          <w:sz w:val="24"/>
          <w:szCs w:val="24"/>
        </w:rPr>
        <w:t>s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 a strong carry-over in pricing for wines across successive years. </w:t>
      </w:r>
      <w:r w:rsidR="005F5A45" w:rsidRPr="00BB2D59">
        <w:rPr>
          <w:rFonts w:ascii="Times New Roman" w:hAnsi="Times New Roman" w:cs="Times New Roman"/>
          <w:sz w:val="24"/>
          <w:szCs w:val="24"/>
        </w:rPr>
        <w:t>T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he </w:t>
      </w:r>
      <w:r w:rsidR="005F5A45" w:rsidRPr="00BB2D59">
        <w:rPr>
          <w:rFonts w:ascii="Times New Roman" w:hAnsi="Times New Roman" w:cs="Times New Roman"/>
          <w:sz w:val="24"/>
          <w:szCs w:val="24"/>
        </w:rPr>
        <w:t xml:space="preserve">estimated effect of the 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variable that identifies hiring observations is positive but </w:t>
      </w:r>
      <w:r w:rsidR="007A08E6" w:rsidRPr="00BB2D59">
        <w:rPr>
          <w:rFonts w:ascii="Times New Roman" w:hAnsi="Times New Roman" w:cs="Times New Roman"/>
          <w:sz w:val="24"/>
          <w:szCs w:val="24"/>
        </w:rPr>
        <w:t>marginally significant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99173F" w:rsidRPr="00BB2D59">
        <w:rPr>
          <w:rFonts w:ascii="Times New Roman" w:hAnsi="Times New Roman" w:cs="Times New Roman"/>
          <w:sz w:val="24"/>
          <w:szCs w:val="24"/>
        </w:rPr>
        <w:t>(</w:t>
      </w:r>
      <w:r w:rsidR="00B247F8">
        <w:rPr>
          <w:rFonts w:ascii="Times New Roman" w:hAnsi="Times New Roman" w:cs="Times New Roman"/>
          <w:sz w:val="24"/>
          <w:szCs w:val="24"/>
        </w:rPr>
        <w:t>p</w:t>
      </w:r>
      <w:r w:rsidR="00C842F3" w:rsidRPr="00BB2D59">
        <w:rPr>
          <w:rFonts w:ascii="Times New Roman" w:hAnsi="Times New Roman" w:cs="Times New Roman"/>
          <w:sz w:val="24"/>
          <w:szCs w:val="24"/>
        </w:rPr>
        <w:t>=0.052</w:t>
      </w:r>
      <w:r w:rsidR="0099173F" w:rsidRPr="00BB2D59">
        <w:rPr>
          <w:rFonts w:ascii="Times New Roman" w:hAnsi="Times New Roman" w:cs="Times New Roman"/>
          <w:sz w:val="24"/>
          <w:szCs w:val="24"/>
        </w:rPr>
        <w:t>)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. Model </w:t>
      </w:r>
      <w:r w:rsidR="00B247F8">
        <w:rPr>
          <w:rFonts w:ascii="Times New Roman" w:hAnsi="Times New Roman" w:cs="Times New Roman"/>
          <w:sz w:val="24"/>
          <w:szCs w:val="24"/>
        </w:rPr>
        <w:t>3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 decomposes this 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hiring </w:t>
      </w:r>
      <w:r w:rsidR="00C842F3" w:rsidRPr="00BB2D59">
        <w:rPr>
          <w:rFonts w:ascii="Times New Roman" w:hAnsi="Times New Roman" w:cs="Times New Roman"/>
          <w:sz w:val="24"/>
          <w:szCs w:val="24"/>
        </w:rPr>
        <w:t>effect into three</w:t>
      </w:r>
      <w:r w:rsidR="0099173F" w:rsidRPr="00BB2D59">
        <w:rPr>
          <w:rFonts w:ascii="Times New Roman" w:hAnsi="Times New Roman" w:cs="Times New Roman"/>
          <w:sz w:val="24"/>
          <w:szCs w:val="24"/>
        </w:rPr>
        <w:t xml:space="preserve"> components</w:t>
      </w:r>
      <w:r w:rsidR="00C842F3" w:rsidRPr="00BB2D59">
        <w:rPr>
          <w:rFonts w:ascii="Times New Roman" w:hAnsi="Times New Roman" w:cs="Times New Roman"/>
          <w:sz w:val="24"/>
          <w:szCs w:val="24"/>
        </w:rPr>
        <w:t>: internal promotions (</w:t>
      </w:r>
      <w:r w:rsidR="007A08E6" w:rsidRPr="00BB2D59">
        <w:rPr>
          <w:rFonts w:ascii="Times New Roman" w:hAnsi="Times New Roman" w:cs="Times New Roman"/>
          <w:sz w:val="24"/>
          <w:szCs w:val="24"/>
        </w:rPr>
        <w:t>n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=48), external hires </w:t>
      </w:r>
      <w:r w:rsidR="00C842F3" w:rsidRPr="00BB2D59">
        <w:rPr>
          <w:rFonts w:ascii="Times New Roman" w:hAnsi="Times New Roman" w:cs="Times New Roman"/>
          <w:sz w:val="24"/>
          <w:szCs w:val="24"/>
        </w:rPr>
        <w:lastRenderedPageBreak/>
        <w:t xml:space="preserve">from </w:t>
      </w:r>
      <w:r w:rsidR="0099173F" w:rsidRPr="00BB2D59">
        <w:rPr>
          <w:rFonts w:ascii="Times New Roman" w:hAnsi="Times New Roman" w:cs="Times New Roman"/>
          <w:sz w:val="24"/>
          <w:szCs w:val="24"/>
        </w:rPr>
        <w:t>non-</w:t>
      </w:r>
      <w:r w:rsidR="00C842F3" w:rsidRPr="00BB2D59">
        <w:rPr>
          <w:rFonts w:ascii="Times New Roman" w:hAnsi="Times New Roman" w:cs="Times New Roman"/>
          <w:sz w:val="24"/>
          <w:szCs w:val="24"/>
        </w:rPr>
        <w:t>prominen</w:t>
      </w:r>
      <w:r w:rsidR="00C57954" w:rsidRPr="00BB2D59">
        <w:rPr>
          <w:rFonts w:ascii="Times New Roman" w:hAnsi="Times New Roman" w:cs="Times New Roman"/>
          <w:sz w:val="24"/>
          <w:szCs w:val="24"/>
        </w:rPr>
        <w:t>t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 wineries (</w:t>
      </w:r>
      <w:r w:rsidR="007A08E6" w:rsidRPr="00BB2D59">
        <w:rPr>
          <w:rFonts w:ascii="Times New Roman" w:hAnsi="Times New Roman" w:cs="Times New Roman"/>
          <w:sz w:val="24"/>
          <w:szCs w:val="24"/>
        </w:rPr>
        <w:t>n</w:t>
      </w:r>
      <w:r w:rsidR="00C842F3" w:rsidRPr="00BB2D59">
        <w:rPr>
          <w:rFonts w:ascii="Times New Roman" w:hAnsi="Times New Roman" w:cs="Times New Roman"/>
          <w:sz w:val="24"/>
          <w:szCs w:val="24"/>
        </w:rPr>
        <w:t>=84)</w:t>
      </w:r>
      <w:r w:rsidR="007A08E6" w:rsidRPr="00BB2D59">
        <w:rPr>
          <w:rFonts w:ascii="Times New Roman" w:hAnsi="Times New Roman" w:cs="Times New Roman"/>
          <w:sz w:val="24"/>
          <w:szCs w:val="24"/>
        </w:rPr>
        <w:t>,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 and external hires from 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prominent </w:t>
      </w:r>
      <w:r w:rsidR="00C842F3" w:rsidRPr="00BB2D59">
        <w:rPr>
          <w:rFonts w:ascii="Times New Roman" w:hAnsi="Times New Roman" w:cs="Times New Roman"/>
          <w:sz w:val="24"/>
          <w:szCs w:val="24"/>
        </w:rPr>
        <w:t>wineries (</w:t>
      </w:r>
      <w:r w:rsidR="007A08E6" w:rsidRPr="00BB2D59">
        <w:rPr>
          <w:rFonts w:ascii="Times New Roman" w:hAnsi="Times New Roman" w:cs="Times New Roman"/>
          <w:sz w:val="24"/>
          <w:szCs w:val="24"/>
        </w:rPr>
        <w:t>n</w:t>
      </w:r>
      <w:r w:rsidR="00C842F3" w:rsidRPr="00BB2D59">
        <w:rPr>
          <w:rFonts w:ascii="Times New Roman" w:hAnsi="Times New Roman" w:cs="Times New Roman"/>
          <w:sz w:val="24"/>
          <w:szCs w:val="24"/>
        </w:rPr>
        <w:t>=52). The former two coefficient estimates are positive but not significant, while the latter estimate is larger in magnitude and</w:t>
      </w:r>
      <w:r w:rsidR="00B247F8">
        <w:rPr>
          <w:rFonts w:ascii="Times New Roman" w:hAnsi="Times New Roman" w:cs="Times New Roman"/>
          <w:sz w:val="24"/>
          <w:szCs w:val="24"/>
        </w:rPr>
        <w:t xml:space="preserve"> </w:t>
      </w:r>
      <w:r w:rsidR="00C842F3" w:rsidRPr="00BB2D59">
        <w:rPr>
          <w:rFonts w:ascii="Times New Roman" w:hAnsi="Times New Roman" w:cs="Times New Roman"/>
          <w:sz w:val="24"/>
          <w:szCs w:val="24"/>
        </w:rPr>
        <w:t>significan</w:t>
      </w:r>
      <w:r w:rsidR="00B247F8">
        <w:rPr>
          <w:rFonts w:ascii="Times New Roman" w:hAnsi="Times New Roman" w:cs="Times New Roman"/>
          <w:sz w:val="24"/>
          <w:szCs w:val="24"/>
        </w:rPr>
        <w:t xml:space="preserve">t </w:t>
      </w:r>
      <w:r w:rsidR="003F3EE6">
        <w:rPr>
          <w:rFonts w:ascii="Times New Roman" w:hAnsi="Times New Roman" w:cs="Times New Roman"/>
          <w:sz w:val="24"/>
          <w:szCs w:val="24"/>
        </w:rPr>
        <w:t>(p=0.021)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. On average, hiring a head winemaker from a prominent winery 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leads to </w:t>
      </w:r>
      <w:r w:rsidR="00C842F3" w:rsidRPr="00BB2D59">
        <w:rPr>
          <w:rFonts w:ascii="Times New Roman" w:hAnsi="Times New Roman" w:cs="Times New Roman"/>
          <w:sz w:val="24"/>
          <w:szCs w:val="24"/>
        </w:rPr>
        <w:t xml:space="preserve">a 10.5 percent increase in 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real list </w:t>
      </w:r>
      <w:r w:rsidR="00C842F3" w:rsidRPr="00BB2D59">
        <w:rPr>
          <w:rFonts w:ascii="Times New Roman" w:hAnsi="Times New Roman" w:cs="Times New Roman"/>
          <w:sz w:val="24"/>
          <w:szCs w:val="24"/>
        </w:rPr>
        <w:t>price</w:t>
      </w:r>
      <w:r w:rsidR="0099173F" w:rsidRPr="00BB2D59">
        <w:rPr>
          <w:rFonts w:ascii="Times New Roman" w:hAnsi="Times New Roman" w:cs="Times New Roman"/>
          <w:sz w:val="24"/>
          <w:szCs w:val="24"/>
        </w:rPr>
        <w:t>s</w:t>
      </w:r>
      <w:r w:rsidR="00063526">
        <w:rPr>
          <w:rFonts w:ascii="Times New Roman" w:hAnsi="Times New Roman" w:cs="Times New Roman"/>
          <w:sz w:val="24"/>
          <w:szCs w:val="24"/>
        </w:rPr>
        <w:t xml:space="preserve"> for wines that are otherwise indistinguishable</w:t>
      </w:r>
      <w:r w:rsidR="00C842F3" w:rsidRPr="00BB2D59">
        <w:rPr>
          <w:rFonts w:ascii="Times New Roman" w:hAnsi="Times New Roman" w:cs="Times New Roman"/>
          <w:sz w:val="24"/>
          <w:szCs w:val="24"/>
        </w:rPr>
        <w:t>.</w:t>
      </w:r>
    </w:p>
    <w:p w:rsidR="00B247F8" w:rsidRPr="00BB2D59" w:rsidRDefault="00B247F8" w:rsidP="00B247F8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2D59">
        <w:rPr>
          <w:rFonts w:ascii="Times New Roman" w:hAnsi="Times New Roman" w:cs="Times New Roman"/>
          <w:b/>
          <w:sz w:val="24"/>
          <w:szCs w:val="24"/>
        </w:rPr>
        <w:t>Table 2. OLS Regression Results</w:t>
      </w:r>
    </w:p>
    <w:tbl>
      <w:tblPr>
        <w:tblStyle w:val="LightShading1"/>
        <w:tblW w:w="0" w:type="auto"/>
        <w:tblLook w:val="04A0"/>
      </w:tblPr>
      <w:tblGrid>
        <w:gridCol w:w="3376"/>
        <w:gridCol w:w="1023"/>
        <w:gridCol w:w="1023"/>
        <w:gridCol w:w="1096"/>
      </w:tblGrid>
      <w:tr w:rsidR="00B247F8" w:rsidRPr="00BB2D59" w:rsidTr="006A050D">
        <w:trPr>
          <w:cnfStyle w:val="100000000000"/>
        </w:trPr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B247F8" w:rsidRPr="00BB2D59" w:rsidRDefault="00B247F8" w:rsidP="006A050D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(Price)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B247F8" w:rsidRPr="00BB2D59" w:rsidRDefault="00B247F8" w:rsidP="006A050D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(Price)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Model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B247F8" w:rsidRPr="00BB2D59" w:rsidRDefault="00B247F8" w:rsidP="006A050D">
            <w:pPr>
              <w:widowControl w:val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(Quality)</w:t>
            </w:r>
          </w:p>
        </w:tc>
      </w:tr>
      <w:tr w:rsidR="00B247F8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Chardonnay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-0.063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(0.037)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-0.063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(0.044)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0.380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(0.323)</w:t>
            </w:r>
          </w:p>
        </w:tc>
      </w:tr>
      <w:tr w:rsidR="00B247F8" w:rsidRPr="00BB2D59" w:rsidTr="006A050D"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Ln (Real Price)</w:t>
            </w: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prior year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0.700</w:t>
            </w:r>
            <w:r w:rsidRPr="00BB2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(0.045)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0.697</w:t>
            </w:r>
            <w:r w:rsidRPr="00BB2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(0.044)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7F8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Wine Quality</w:t>
            </w: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>prior year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0.226</w:t>
            </w:r>
            <w:r w:rsidRPr="00BB2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(0.051)</w:t>
            </w:r>
          </w:p>
        </w:tc>
      </w:tr>
      <w:tr w:rsidR="00B247F8" w:rsidRPr="00BB2D59" w:rsidTr="006A050D"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New Winemaker Hired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(0.035)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7F8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655276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B247F8"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Internal Hire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(0.057)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Pr="00BB2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(0.575)</w:t>
            </w:r>
          </w:p>
        </w:tc>
      </w:tr>
      <w:tr w:rsidR="00B247F8" w:rsidRPr="00BB2D59" w:rsidTr="006A050D"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655276" w:rsidP="00655276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B247F8"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External Hire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Not </w:t>
            </w: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Prominen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(0.043)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(0.413)</w:t>
            </w:r>
          </w:p>
        </w:tc>
      </w:tr>
      <w:tr w:rsidR="00B247F8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655276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B247F8"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External Hire – Prominent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  <w:r w:rsidRPr="00BB2D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(0.045)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(0.611)</w:t>
            </w:r>
          </w:p>
        </w:tc>
      </w:tr>
      <w:tr w:rsidR="00B247F8" w:rsidRPr="00BB2D59" w:rsidTr="006A050D"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Fixed Region Effects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i/>
                <w:sz w:val="24"/>
                <w:szCs w:val="24"/>
              </w:rPr>
              <w:t>(yes)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i/>
                <w:sz w:val="24"/>
                <w:szCs w:val="24"/>
              </w:rPr>
              <w:t>(yes)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i/>
                <w:sz w:val="24"/>
                <w:szCs w:val="24"/>
              </w:rPr>
              <w:t>(yes)</w:t>
            </w:r>
          </w:p>
        </w:tc>
      </w:tr>
      <w:tr w:rsidR="00B247F8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Fixed Year Effects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i/>
                <w:sz w:val="24"/>
                <w:szCs w:val="24"/>
              </w:rPr>
              <w:t>(yes)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i/>
                <w:sz w:val="24"/>
                <w:szCs w:val="24"/>
              </w:rPr>
              <w:t>(yes)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i/>
                <w:sz w:val="24"/>
                <w:szCs w:val="24"/>
              </w:rPr>
              <w:t>(yes)</w:t>
            </w:r>
          </w:p>
        </w:tc>
      </w:tr>
      <w:tr w:rsidR="00B247F8" w:rsidRPr="00BB2D59" w:rsidTr="006A050D"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B247F8" w:rsidRPr="00BB2D59" w:rsidTr="006A050D">
        <w:trPr>
          <w:cnfStyle w:val="000000100000"/>
        </w:trPr>
        <w:tc>
          <w:tcPr>
            <w:cnfStyle w:val="001000000000"/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Pr="00BB2D5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0.641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0.642</w:t>
            </w:r>
          </w:p>
        </w:tc>
        <w:tc>
          <w:tcPr>
            <w:tcW w:w="0" w:type="auto"/>
            <w:shd w:val="clear" w:color="auto" w:fill="auto"/>
          </w:tcPr>
          <w:p w:rsidR="00B247F8" w:rsidRPr="00BB2D59" w:rsidRDefault="00B247F8" w:rsidP="006A050D">
            <w:pPr>
              <w:widowControl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B2D59">
              <w:rPr>
                <w:rFonts w:ascii="Times New Roman" w:hAnsi="Times New Roman" w:cs="Times New Roman"/>
                <w:sz w:val="24"/>
                <w:szCs w:val="24"/>
              </w:rPr>
              <w:t>0.269</w:t>
            </w:r>
          </w:p>
        </w:tc>
      </w:tr>
    </w:tbl>
    <w:p w:rsidR="00B247F8" w:rsidRPr="00BB2D59" w:rsidRDefault="00B247F8" w:rsidP="00B247F8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2D59">
        <w:rPr>
          <w:rFonts w:ascii="Times New Roman" w:hAnsi="Times New Roman" w:cs="Times New Roman"/>
          <w:i/>
          <w:sz w:val="24"/>
          <w:szCs w:val="24"/>
        </w:rPr>
        <w:t>(standard errors clustered on winery)</w:t>
      </w:r>
    </w:p>
    <w:p w:rsidR="00B247F8" w:rsidRPr="00BB2D59" w:rsidRDefault="00B247F8" w:rsidP="00B247F8">
      <w:pPr>
        <w:widowControl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B2D59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BB2D59">
        <w:rPr>
          <w:rFonts w:ascii="Times New Roman" w:hAnsi="Times New Roman" w:cs="Times New Roman"/>
          <w:i/>
          <w:sz w:val="24"/>
          <w:szCs w:val="24"/>
        </w:rPr>
        <w:t xml:space="preserve"> Significant at the 5 percent level</w:t>
      </w:r>
    </w:p>
    <w:p w:rsidR="009D2BBD" w:rsidRPr="00BB2D59" w:rsidRDefault="009D2BBD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This </w:t>
      </w:r>
      <w:r w:rsidR="00B247F8">
        <w:rPr>
          <w:rFonts w:ascii="Times New Roman" w:hAnsi="Times New Roman" w:cs="Times New Roman"/>
          <w:sz w:val="24"/>
          <w:szCs w:val="24"/>
        </w:rPr>
        <w:t xml:space="preserve">pricing </w:t>
      </w:r>
      <w:r w:rsidRPr="00BB2D59">
        <w:rPr>
          <w:rFonts w:ascii="Times New Roman" w:hAnsi="Times New Roman" w:cs="Times New Roman"/>
          <w:sz w:val="24"/>
          <w:szCs w:val="24"/>
        </w:rPr>
        <w:t xml:space="preserve">effect is purely symbolic if the new winemaker 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cannot </w:t>
      </w:r>
      <w:r w:rsidRPr="00BB2D59">
        <w:rPr>
          <w:rFonts w:ascii="Times New Roman" w:hAnsi="Times New Roman" w:cs="Times New Roman"/>
          <w:sz w:val="24"/>
          <w:szCs w:val="24"/>
        </w:rPr>
        <w:t xml:space="preserve">influence the quality of wines already in the cellar. We </w:t>
      </w:r>
      <w:r w:rsidR="001F0112" w:rsidRPr="00BB2D59">
        <w:rPr>
          <w:rFonts w:ascii="Times New Roman" w:hAnsi="Times New Roman" w:cs="Times New Roman"/>
          <w:sz w:val="24"/>
          <w:szCs w:val="24"/>
        </w:rPr>
        <w:t>validate</w:t>
      </w:r>
      <w:r w:rsidRPr="00BB2D59">
        <w:rPr>
          <w:rFonts w:ascii="Times New Roman" w:hAnsi="Times New Roman" w:cs="Times New Roman"/>
          <w:sz w:val="24"/>
          <w:szCs w:val="24"/>
        </w:rPr>
        <w:t xml:space="preserve"> this assumption in a model that replaces the price variable with </w:t>
      </w:r>
      <w:r w:rsidR="00CF2F3D" w:rsidRPr="00BB2D59">
        <w:rPr>
          <w:rFonts w:ascii="Times New Roman" w:hAnsi="Times New Roman" w:cs="Times New Roman"/>
          <w:sz w:val="24"/>
          <w:szCs w:val="24"/>
        </w:rPr>
        <w:t>a</w:t>
      </w:r>
      <w:r w:rsidRPr="00BB2D59">
        <w:rPr>
          <w:rFonts w:ascii="Times New Roman" w:hAnsi="Times New Roman" w:cs="Times New Roman"/>
          <w:sz w:val="24"/>
          <w:szCs w:val="24"/>
        </w:rPr>
        <w:t xml:space="preserve"> quality 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variable </w:t>
      </w:r>
      <w:r w:rsidRPr="00BB2D59">
        <w:rPr>
          <w:rFonts w:ascii="Times New Roman" w:hAnsi="Times New Roman" w:cs="Times New Roman"/>
          <w:sz w:val="24"/>
          <w:szCs w:val="24"/>
        </w:rPr>
        <w:t xml:space="preserve">for the focal and prior-year wines. </w:t>
      </w:r>
      <w:r w:rsidR="001F0112" w:rsidRPr="00BB2D59">
        <w:rPr>
          <w:rFonts w:ascii="Times New Roman" w:hAnsi="Times New Roman" w:cs="Times New Roman"/>
          <w:sz w:val="24"/>
          <w:szCs w:val="24"/>
        </w:rPr>
        <w:t xml:space="preserve">The quality variable is the rating (reported on a 100-point scale) obtained in the blind tastings conducted by the </w:t>
      </w:r>
      <w:r w:rsidR="001F0112" w:rsidRPr="00BB2D59">
        <w:rPr>
          <w:rFonts w:ascii="Times New Roman" w:hAnsi="Times New Roman" w:cs="Times New Roman"/>
          <w:i/>
          <w:sz w:val="24"/>
          <w:szCs w:val="24"/>
        </w:rPr>
        <w:t>Wine Spectator</w:t>
      </w:r>
      <w:r w:rsidR="001F0112" w:rsidRPr="00BB2D59">
        <w:rPr>
          <w:rFonts w:ascii="Times New Roman" w:hAnsi="Times New Roman" w:cs="Times New Roman"/>
          <w:sz w:val="24"/>
          <w:szCs w:val="24"/>
        </w:rPr>
        <w:t xml:space="preserve">. In Model </w:t>
      </w:r>
      <w:r w:rsidR="00B247F8">
        <w:rPr>
          <w:rFonts w:ascii="Times New Roman" w:hAnsi="Times New Roman" w:cs="Times New Roman"/>
          <w:sz w:val="24"/>
          <w:szCs w:val="24"/>
        </w:rPr>
        <w:t>4</w:t>
      </w:r>
      <w:r w:rsidR="001F0112" w:rsidRPr="00BB2D59">
        <w:rPr>
          <w:rFonts w:ascii="Times New Roman" w:hAnsi="Times New Roman" w:cs="Times New Roman"/>
          <w:sz w:val="24"/>
          <w:szCs w:val="24"/>
        </w:rPr>
        <w:t xml:space="preserve">, </w:t>
      </w:r>
      <w:r w:rsidRPr="00BB2D59">
        <w:rPr>
          <w:rFonts w:ascii="Times New Roman" w:hAnsi="Times New Roman" w:cs="Times New Roman"/>
          <w:sz w:val="24"/>
          <w:szCs w:val="24"/>
        </w:rPr>
        <w:t xml:space="preserve">the </w:t>
      </w:r>
      <w:r w:rsidR="001F0112" w:rsidRPr="00BB2D59">
        <w:rPr>
          <w:rFonts w:ascii="Times New Roman" w:hAnsi="Times New Roman" w:cs="Times New Roman"/>
          <w:sz w:val="24"/>
          <w:szCs w:val="24"/>
        </w:rPr>
        <w:t xml:space="preserve">estimated </w:t>
      </w:r>
      <w:r w:rsidRPr="00BB2D59">
        <w:rPr>
          <w:rFonts w:ascii="Times New Roman" w:hAnsi="Times New Roman" w:cs="Times New Roman"/>
          <w:sz w:val="24"/>
          <w:szCs w:val="24"/>
        </w:rPr>
        <w:t>effect</w:t>
      </w:r>
      <w:r w:rsidR="00CF2F3D" w:rsidRPr="00BB2D59">
        <w:rPr>
          <w:rFonts w:ascii="Times New Roman" w:hAnsi="Times New Roman" w:cs="Times New Roman"/>
          <w:sz w:val="24"/>
          <w:szCs w:val="24"/>
        </w:rPr>
        <w:t xml:space="preserve"> on quality of hiring from a prominent competitor i</w:t>
      </w:r>
      <w:r w:rsidRPr="00BB2D59">
        <w:rPr>
          <w:rFonts w:ascii="Times New Roman" w:hAnsi="Times New Roman" w:cs="Times New Roman"/>
          <w:sz w:val="24"/>
          <w:szCs w:val="24"/>
        </w:rPr>
        <w:t xml:space="preserve">s </w:t>
      </w:r>
      <w:r w:rsidRPr="00BB2D59">
        <w:rPr>
          <w:rFonts w:ascii="Times New Roman" w:hAnsi="Times New Roman" w:cs="Times New Roman"/>
          <w:sz w:val="24"/>
          <w:szCs w:val="24"/>
        </w:rPr>
        <w:lastRenderedPageBreak/>
        <w:t>not significantly different from zero.</w:t>
      </w:r>
      <w:r w:rsidRPr="00BB2D5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8617E0" w:rsidRPr="00BB2D59" w:rsidRDefault="008617E0" w:rsidP="00361AD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D59">
        <w:rPr>
          <w:rFonts w:ascii="Times New Roman" w:hAnsi="Times New Roman" w:cs="Times New Roman"/>
          <w:b/>
          <w:color w:val="000000"/>
          <w:sz w:val="24"/>
          <w:szCs w:val="24"/>
        </w:rPr>
        <w:t>Concluding Comments</w:t>
      </w:r>
    </w:p>
    <w:p w:rsidR="007A08E6" w:rsidRPr="00BB2D59" w:rsidRDefault="00AE179C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Despite the fact that there is little opportunity for </w:t>
      </w:r>
      <w:r w:rsidR="0089704E" w:rsidRPr="00BB2D59">
        <w:rPr>
          <w:rFonts w:ascii="Times New Roman" w:hAnsi="Times New Roman" w:cs="Times New Roman"/>
          <w:sz w:val="24"/>
          <w:szCs w:val="24"/>
        </w:rPr>
        <w:t xml:space="preserve">a </w:t>
      </w:r>
      <w:r w:rsidRPr="00BB2D59">
        <w:rPr>
          <w:rFonts w:ascii="Times New Roman" w:hAnsi="Times New Roman" w:cs="Times New Roman"/>
          <w:sz w:val="24"/>
          <w:szCs w:val="24"/>
        </w:rPr>
        <w:t xml:space="preserve">newly-hired winemaker to improve </w:t>
      </w:r>
      <w:r w:rsidR="00C57954" w:rsidRPr="00BB2D59">
        <w:rPr>
          <w:rFonts w:ascii="Times New Roman" w:hAnsi="Times New Roman" w:cs="Times New Roman"/>
          <w:sz w:val="24"/>
          <w:szCs w:val="24"/>
        </w:rPr>
        <w:t xml:space="preserve">the </w:t>
      </w:r>
      <w:r w:rsidRPr="00BB2D59">
        <w:rPr>
          <w:rFonts w:ascii="Times New Roman" w:hAnsi="Times New Roman" w:cs="Times New Roman"/>
          <w:sz w:val="24"/>
          <w:szCs w:val="24"/>
        </w:rPr>
        <w:t>quality</w:t>
      </w:r>
      <w:r w:rsidR="00C57954" w:rsidRPr="00BB2D59">
        <w:rPr>
          <w:rFonts w:ascii="Times New Roman" w:hAnsi="Times New Roman" w:cs="Times New Roman"/>
          <w:sz w:val="24"/>
          <w:szCs w:val="24"/>
        </w:rPr>
        <w:t xml:space="preserve"> of wines </w:t>
      </w:r>
      <w:r w:rsidR="0089704E" w:rsidRPr="00BB2D59">
        <w:rPr>
          <w:rFonts w:ascii="Times New Roman" w:hAnsi="Times New Roman" w:cs="Times New Roman"/>
          <w:sz w:val="24"/>
          <w:szCs w:val="24"/>
        </w:rPr>
        <w:t xml:space="preserve">that are </w:t>
      </w:r>
      <w:r w:rsidR="00C57954" w:rsidRPr="00BB2D59">
        <w:rPr>
          <w:rFonts w:ascii="Times New Roman" w:hAnsi="Times New Roman" w:cs="Times New Roman"/>
          <w:sz w:val="24"/>
          <w:szCs w:val="24"/>
        </w:rPr>
        <w:t>already in the cellar</w:t>
      </w:r>
      <w:r w:rsidRPr="00BB2D59">
        <w:rPr>
          <w:rFonts w:ascii="Times New Roman" w:hAnsi="Times New Roman" w:cs="Times New Roman"/>
          <w:sz w:val="24"/>
          <w:szCs w:val="24"/>
        </w:rPr>
        <w:t xml:space="preserve">, hiring </w:t>
      </w:r>
      <w:r w:rsidR="008E0990" w:rsidRPr="00BB2D59">
        <w:rPr>
          <w:rFonts w:ascii="Times New Roman" w:hAnsi="Times New Roman" w:cs="Times New Roman"/>
          <w:sz w:val="24"/>
          <w:szCs w:val="24"/>
        </w:rPr>
        <w:t>winer</w:t>
      </w:r>
      <w:r w:rsidR="008E0990">
        <w:rPr>
          <w:rFonts w:ascii="Times New Roman" w:hAnsi="Times New Roman" w:cs="Times New Roman"/>
          <w:sz w:val="24"/>
          <w:szCs w:val="24"/>
        </w:rPr>
        <w:t>ies</w:t>
      </w:r>
      <w:r w:rsidR="008E0990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1F0112" w:rsidRPr="00BB2D59">
        <w:rPr>
          <w:rFonts w:ascii="Times New Roman" w:hAnsi="Times New Roman" w:cs="Times New Roman"/>
          <w:sz w:val="24"/>
          <w:szCs w:val="24"/>
        </w:rPr>
        <w:t xml:space="preserve">still </w:t>
      </w:r>
      <w:r w:rsidR="00BA5BEA">
        <w:rPr>
          <w:rFonts w:ascii="Times New Roman" w:hAnsi="Times New Roman" w:cs="Times New Roman"/>
          <w:sz w:val="24"/>
          <w:szCs w:val="24"/>
        </w:rPr>
        <w:t>increase</w:t>
      </w:r>
      <w:r w:rsidR="008E0990">
        <w:rPr>
          <w:rFonts w:ascii="Times New Roman" w:hAnsi="Times New Roman" w:cs="Times New Roman"/>
          <w:sz w:val="24"/>
          <w:szCs w:val="24"/>
        </w:rPr>
        <w:t xml:space="preserve"> </w:t>
      </w:r>
      <w:r w:rsidR="00BA5BEA">
        <w:rPr>
          <w:rFonts w:ascii="Times New Roman" w:hAnsi="Times New Roman" w:cs="Times New Roman"/>
          <w:sz w:val="24"/>
          <w:szCs w:val="24"/>
        </w:rPr>
        <w:t xml:space="preserve">prices by, on average, 10.5 percent </w:t>
      </w:r>
      <w:r w:rsidR="007A08E6" w:rsidRPr="00BB2D59">
        <w:rPr>
          <w:rFonts w:ascii="Times New Roman" w:hAnsi="Times New Roman" w:cs="Times New Roman"/>
          <w:sz w:val="24"/>
          <w:szCs w:val="24"/>
        </w:rPr>
        <w:t>after hiring</w:t>
      </w:r>
      <w:r w:rsidR="00807A62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 xml:space="preserve">from prominent </w:t>
      </w:r>
      <w:r w:rsidR="00C57954" w:rsidRPr="00BB2D59">
        <w:rPr>
          <w:rFonts w:ascii="Times New Roman" w:hAnsi="Times New Roman" w:cs="Times New Roman"/>
          <w:sz w:val="24"/>
          <w:szCs w:val="24"/>
        </w:rPr>
        <w:t>competitor</w:t>
      </w:r>
      <w:r w:rsidR="008E0990">
        <w:rPr>
          <w:rFonts w:ascii="Times New Roman" w:hAnsi="Times New Roman" w:cs="Times New Roman"/>
          <w:sz w:val="24"/>
          <w:szCs w:val="24"/>
        </w:rPr>
        <w:t>s</w:t>
      </w:r>
      <w:r w:rsidRPr="00BB2D59">
        <w:rPr>
          <w:rFonts w:ascii="Times New Roman" w:hAnsi="Times New Roman" w:cs="Times New Roman"/>
          <w:sz w:val="24"/>
          <w:szCs w:val="24"/>
        </w:rPr>
        <w:t>.</w:t>
      </w:r>
      <w:r w:rsidR="00C57954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8617E0" w:rsidRPr="00BB2D59">
        <w:rPr>
          <w:rFonts w:ascii="Times New Roman" w:hAnsi="Times New Roman" w:cs="Times New Roman"/>
          <w:sz w:val="24"/>
          <w:szCs w:val="24"/>
        </w:rPr>
        <w:t>This begs the question of why this practice sustains itself. A</w:t>
      </w:r>
      <w:r w:rsidR="0089704E" w:rsidRPr="00BB2D59">
        <w:rPr>
          <w:rFonts w:ascii="Times New Roman" w:hAnsi="Times New Roman" w:cs="Times New Roman"/>
          <w:sz w:val="24"/>
          <w:szCs w:val="24"/>
        </w:rPr>
        <w:t xml:space="preserve">n account </w:t>
      </w:r>
      <w:r w:rsidR="001F0112" w:rsidRPr="00BB2D59">
        <w:rPr>
          <w:rFonts w:ascii="Times New Roman" w:hAnsi="Times New Roman" w:cs="Times New Roman"/>
          <w:sz w:val="24"/>
          <w:szCs w:val="24"/>
        </w:rPr>
        <w:t>of pric</w:t>
      </w:r>
      <w:r w:rsidR="00807A62" w:rsidRPr="00BB2D59">
        <w:rPr>
          <w:rFonts w:ascii="Times New Roman" w:hAnsi="Times New Roman" w:cs="Times New Roman"/>
          <w:sz w:val="24"/>
          <w:szCs w:val="24"/>
        </w:rPr>
        <w:t>e</w:t>
      </w:r>
      <w:r w:rsidR="001F0112" w:rsidRPr="00BB2D59">
        <w:rPr>
          <w:rFonts w:ascii="Times New Roman" w:hAnsi="Times New Roman" w:cs="Times New Roman"/>
          <w:sz w:val="24"/>
          <w:szCs w:val="24"/>
        </w:rPr>
        <w:t xml:space="preserve"> increases </w:t>
      </w:r>
      <w:r w:rsidR="008617E0" w:rsidRPr="00BB2D59">
        <w:rPr>
          <w:rFonts w:ascii="Times New Roman" w:hAnsi="Times New Roman" w:cs="Times New Roman"/>
          <w:sz w:val="24"/>
          <w:szCs w:val="24"/>
        </w:rPr>
        <w:t xml:space="preserve">that includes substantive effects </w:t>
      </w:r>
      <w:r w:rsidR="001F0112" w:rsidRPr="00BB2D59">
        <w:rPr>
          <w:rFonts w:ascii="Times New Roman" w:hAnsi="Times New Roman" w:cs="Times New Roman"/>
          <w:sz w:val="24"/>
          <w:szCs w:val="24"/>
        </w:rPr>
        <w:t xml:space="preserve">on quality </w:t>
      </w:r>
      <w:r w:rsidR="008617E0" w:rsidRPr="00BB2D59">
        <w:rPr>
          <w:rFonts w:ascii="Times New Roman" w:hAnsi="Times New Roman" w:cs="Times New Roman"/>
          <w:sz w:val="24"/>
          <w:szCs w:val="24"/>
        </w:rPr>
        <w:t xml:space="preserve">sits comfortably within prevailing conceptions of how markets </w:t>
      </w:r>
      <w:r w:rsidR="0089704E" w:rsidRPr="00BB2D59">
        <w:rPr>
          <w:rFonts w:ascii="Times New Roman" w:hAnsi="Times New Roman" w:cs="Times New Roman"/>
          <w:sz w:val="24"/>
          <w:szCs w:val="24"/>
        </w:rPr>
        <w:t>operate</w:t>
      </w:r>
      <w:r w:rsidR="008617E0" w:rsidRPr="00BB2D59">
        <w:rPr>
          <w:rFonts w:ascii="Times New Roman" w:hAnsi="Times New Roman" w:cs="Times New Roman"/>
          <w:sz w:val="24"/>
          <w:szCs w:val="24"/>
        </w:rPr>
        <w:t xml:space="preserve">. </w:t>
      </w:r>
      <w:r w:rsidR="00807A62" w:rsidRPr="00BB2D59">
        <w:rPr>
          <w:rFonts w:ascii="Times New Roman" w:hAnsi="Times New Roman" w:cs="Times New Roman"/>
          <w:sz w:val="24"/>
          <w:szCs w:val="24"/>
        </w:rPr>
        <w:t>M</w:t>
      </w:r>
      <w:r w:rsidR="008617E0" w:rsidRPr="00BB2D59">
        <w:rPr>
          <w:rFonts w:ascii="Times New Roman" w:hAnsi="Times New Roman" w:cs="Times New Roman"/>
          <w:sz w:val="24"/>
          <w:szCs w:val="24"/>
        </w:rPr>
        <w:t xml:space="preserve">obility events open channels through which productive </w:t>
      </w:r>
      <w:r w:rsidR="0089704E" w:rsidRPr="00BB2D59">
        <w:rPr>
          <w:rFonts w:ascii="Times New Roman" w:hAnsi="Times New Roman" w:cs="Times New Roman"/>
          <w:sz w:val="24"/>
          <w:szCs w:val="24"/>
        </w:rPr>
        <w:t xml:space="preserve">knowledge and resources </w:t>
      </w:r>
      <w:r w:rsidR="008617E0" w:rsidRPr="00BB2D59">
        <w:rPr>
          <w:rFonts w:ascii="Times New Roman" w:hAnsi="Times New Roman" w:cs="Times New Roman"/>
          <w:sz w:val="24"/>
          <w:szCs w:val="24"/>
        </w:rPr>
        <w:t>flow</w:t>
      </w:r>
      <w:r w:rsidR="0089704E" w:rsidRPr="00BB2D59">
        <w:rPr>
          <w:rFonts w:ascii="Times New Roman" w:hAnsi="Times New Roman" w:cs="Times New Roman"/>
          <w:sz w:val="24"/>
          <w:szCs w:val="24"/>
        </w:rPr>
        <w:t>,</w:t>
      </w:r>
      <w:r w:rsidR="008617E0" w:rsidRPr="00BB2D59">
        <w:rPr>
          <w:rFonts w:ascii="Times New Roman" w:hAnsi="Times New Roman" w:cs="Times New Roman"/>
          <w:sz w:val="24"/>
          <w:szCs w:val="24"/>
        </w:rPr>
        <w:t xml:space="preserve"> and so we </w:t>
      </w:r>
      <w:r w:rsidR="001F0112" w:rsidRPr="00BB2D59">
        <w:rPr>
          <w:rFonts w:ascii="Times New Roman" w:hAnsi="Times New Roman" w:cs="Times New Roman"/>
          <w:sz w:val="24"/>
          <w:szCs w:val="24"/>
        </w:rPr>
        <w:t>observe</w:t>
      </w:r>
      <w:r w:rsidR="008617E0" w:rsidRPr="00BB2D59">
        <w:rPr>
          <w:rFonts w:ascii="Times New Roman" w:hAnsi="Times New Roman" w:cs="Times New Roman"/>
          <w:sz w:val="24"/>
          <w:szCs w:val="24"/>
        </w:rPr>
        <w:t xml:space="preserve"> quality improvements </w:t>
      </w:r>
      <w:r w:rsidR="0089704E" w:rsidRPr="00BB2D59">
        <w:rPr>
          <w:rFonts w:ascii="Times New Roman" w:hAnsi="Times New Roman" w:cs="Times New Roman"/>
          <w:sz w:val="24"/>
          <w:szCs w:val="24"/>
        </w:rPr>
        <w:t xml:space="preserve">that substantiate </w:t>
      </w:r>
      <w:r w:rsidR="001F0112" w:rsidRPr="00BB2D59">
        <w:rPr>
          <w:rFonts w:ascii="Times New Roman" w:hAnsi="Times New Roman" w:cs="Times New Roman"/>
          <w:sz w:val="24"/>
          <w:szCs w:val="24"/>
        </w:rPr>
        <w:t xml:space="preserve">higher </w:t>
      </w:r>
      <w:r w:rsidR="008617E0" w:rsidRPr="00BB2D59">
        <w:rPr>
          <w:rFonts w:ascii="Times New Roman" w:hAnsi="Times New Roman" w:cs="Times New Roman"/>
          <w:sz w:val="24"/>
          <w:szCs w:val="24"/>
        </w:rPr>
        <w:t>price</w:t>
      </w:r>
      <w:r w:rsidR="0089704E" w:rsidRPr="00BB2D59">
        <w:rPr>
          <w:rFonts w:ascii="Times New Roman" w:hAnsi="Times New Roman" w:cs="Times New Roman"/>
          <w:sz w:val="24"/>
          <w:szCs w:val="24"/>
        </w:rPr>
        <w:t>s</w:t>
      </w:r>
      <w:r w:rsidR="008617E0" w:rsidRPr="00BB2D59">
        <w:rPr>
          <w:rFonts w:ascii="Times New Roman" w:hAnsi="Times New Roman" w:cs="Times New Roman"/>
          <w:sz w:val="24"/>
          <w:szCs w:val="24"/>
        </w:rPr>
        <w:t>.</w:t>
      </w:r>
    </w:p>
    <w:p w:rsidR="00FD4C06" w:rsidRDefault="008617E0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2D59">
        <w:rPr>
          <w:rFonts w:ascii="Times New Roman" w:hAnsi="Times New Roman" w:cs="Times New Roman"/>
          <w:sz w:val="24"/>
          <w:szCs w:val="24"/>
        </w:rPr>
        <w:t xml:space="preserve">When </w:t>
      </w:r>
      <w:r w:rsidR="0039098E">
        <w:rPr>
          <w:rFonts w:ascii="Times New Roman" w:hAnsi="Times New Roman" w:cs="Times New Roman"/>
          <w:sz w:val="24"/>
          <w:szCs w:val="24"/>
        </w:rPr>
        <w:t>hiring</w:t>
      </w:r>
      <w:r w:rsidRPr="00BB2D59">
        <w:rPr>
          <w:rFonts w:ascii="Times New Roman" w:hAnsi="Times New Roman" w:cs="Times New Roman"/>
          <w:sz w:val="24"/>
          <w:szCs w:val="24"/>
        </w:rPr>
        <w:t xml:space="preserve"> effects are purely symbolic</w:t>
      </w:r>
      <w:r w:rsidR="0089704E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Pr="00BB2D59">
        <w:rPr>
          <w:rFonts w:ascii="Times New Roman" w:hAnsi="Times New Roman" w:cs="Times New Roman"/>
          <w:sz w:val="24"/>
          <w:szCs w:val="24"/>
        </w:rPr>
        <w:t xml:space="preserve">one is tempted to view price increases as unjustified </w:t>
      </w:r>
      <w:r w:rsidR="007A08E6" w:rsidRPr="00BB2D59">
        <w:rPr>
          <w:rFonts w:ascii="Times New Roman" w:hAnsi="Times New Roman" w:cs="Times New Roman"/>
          <w:sz w:val="24"/>
          <w:szCs w:val="24"/>
        </w:rPr>
        <w:t xml:space="preserve">or </w:t>
      </w:r>
      <w:r w:rsidRPr="00BB2D59">
        <w:rPr>
          <w:rFonts w:ascii="Times New Roman" w:hAnsi="Times New Roman" w:cs="Times New Roman"/>
          <w:sz w:val="24"/>
          <w:szCs w:val="24"/>
        </w:rPr>
        <w:t xml:space="preserve">temporary. </w:t>
      </w:r>
      <w:r w:rsidR="0039098E">
        <w:rPr>
          <w:rFonts w:ascii="Times New Roman" w:hAnsi="Times New Roman" w:cs="Times New Roman"/>
          <w:sz w:val="24"/>
          <w:szCs w:val="24"/>
        </w:rPr>
        <w:t xml:space="preserve">However, </w:t>
      </w:r>
      <w:r w:rsidR="00ED0251">
        <w:rPr>
          <w:rFonts w:ascii="Times New Roman" w:hAnsi="Times New Roman" w:cs="Times New Roman"/>
          <w:sz w:val="24"/>
          <w:szCs w:val="24"/>
        </w:rPr>
        <w:t>j</w:t>
      </w:r>
      <w:r w:rsidR="00ED0251" w:rsidRPr="00BB2D59">
        <w:rPr>
          <w:rFonts w:ascii="Times New Roman" w:hAnsi="Times New Roman" w:cs="Times New Roman"/>
          <w:sz w:val="24"/>
          <w:szCs w:val="24"/>
        </w:rPr>
        <w:t xml:space="preserve">ust as individuals in scientific communities cannot read all that is published </w:t>
      </w:r>
      <w:r w:rsidR="00ED0251">
        <w:rPr>
          <w:rFonts w:ascii="Times New Roman" w:hAnsi="Times New Roman" w:cs="Times New Roman"/>
          <w:sz w:val="24"/>
          <w:szCs w:val="24"/>
        </w:rPr>
        <w:t>(</w:t>
      </w:r>
      <w:r w:rsidR="00ED0251" w:rsidRPr="00BB2D59">
        <w:rPr>
          <w:rFonts w:ascii="Times New Roman" w:hAnsi="Times New Roman" w:cs="Times New Roman"/>
          <w:sz w:val="24"/>
          <w:szCs w:val="24"/>
        </w:rPr>
        <w:t>Merton 1968</w:t>
      </w:r>
      <w:r w:rsidR="008E0990">
        <w:rPr>
          <w:rFonts w:ascii="Times New Roman" w:hAnsi="Times New Roman" w:cs="Times New Roman"/>
          <w:sz w:val="24"/>
          <w:szCs w:val="24"/>
        </w:rPr>
        <w:t>),</w:t>
      </w:r>
      <w:r w:rsidR="008E0990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ED0251" w:rsidRPr="00BB2D59">
        <w:rPr>
          <w:rFonts w:ascii="Times New Roman" w:hAnsi="Times New Roman" w:cs="Times New Roman"/>
          <w:sz w:val="24"/>
          <w:szCs w:val="24"/>
        </w:rPr>
        <w:t xml:space="preserve">market participants cannot evaluate all product offerings. </w:t>
      </w:r>
      <w:r w:rsidR="00ED0251">
        <w:rPr>
          <w:rFonts w:ascii="Times New Roman" w:hAnsi="Times New Roman" w:cs="Times New Roman"/>
          <w:sz w:val="24"/>
          <w:szCs w:val="24"/>
        </w:rPr>
        <w:t>W</w:t>
      </w:r>
      <w:r w:rsidR="0039098E" w:rsidRPr="00BB2D59">
        <w:rPr>
          <w:rFonts w:ascii="Times New Roman" w:hAnsi="Times New Roman" w:cs="Times New Roman"/>
          <w:sz w:val="24"/>
          <w:szCs w:val="24"/>
        </w:rPr>
        <w:t xml:space="preserve">hen attention is limited and applied discriminately in proportion to </w:t>
      </w:r>
      <w:r w:rsidR="0039098E">
        <w:rPr>
          <w:rFonts w:ascii="Times New Roman" w:hAnsi="Times New Roman" w:cs="Times New Roman"/>
          <w:sz w:val="24"/>
          <w:szCs w:val="24"/>
        </w:rPr>
        <w:t xml:space="preserve">a </w:t>
      </w:r>
      <w:r w:rsidR="0039098E" w:rsidRPr="00BB2D59">
        <w:rPr>
          <w:rFonts w:ascii="Times New Roman" w:hAnsi="Times New Roman" w:cs="Times New Roman"/>
          <w:sz w:val="24"/>
          <w:szCs w:val="24"/>
        </w:rPr>
        <w:t>producer</w:t>
      </w:r>
      <w:r w:rsidR="0039098E">
        <w:rPr>
          <w:rFonts w:ascii="Times New Roman" w:hAnsi="Times New Roman" w:cs="Times New Roman"/>
          <w:sz w:val="24"/>
          <w:szCs w:val="24"/>
        </w:rPr>
        <w:t>’s</w:t>
      </w:r>
      <w:r w:rsidR="0039098E" w:rsidRPr="00BB2D59">
        <w:rPr>
          <w:rFonts w:ascii="Times New Roman" w:hAnsi="Times New Roman" w:cs="Times New Roman"/>
          <w:sz w:val="24"/>
          <w:szCs w:val="24"/>
        </w:rPr>
        <w:t xml:space="preserve"> prominence, price increases need not be </w:t>
      </w:r>
      <w:r w:rsidR="0039098E">
        <w:rPr>
          <w:rFonts w:ascii="Times New Roman" w:hAnsi="Times New Roman" w:cs="Times New Roman"/>
          <w:sz w:val="24"/>
          <w:szCs w:val="24"/>
        </w:rPr>
        <w:t xml:space="preserve">accompanied </w:t>
      </w:r>
      <w:r w:rsidR="0039098E" w:rsidRPr="00BB2D59">
        <w:rPr>
          <w:rFonts w:ascii="Times New Roman" w:hAnsi="Times New Roman" w:cs="Times New Roman"/>
          <w:sz w:val="24"/>
          <w:szCs w:val="24"/>
        </w:rPr>
        <w:t>by quality improvements.</w:t>
      </w:r>
    </w:p>
    <w:p w:rsidR="003F3EE6" w:rsidRDefault="0039098E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098E">
        <w:rPr>
          <w:rFonts w:ascii="Times New Roman" w:hAnsi="Times New Roman" w:cs="Times New Roman"/>
          <w:sz w:val="24"/>
          <w:szCs w:val="24"/>
        </w:rPr>
        <w:t xml:space="preserve">Sociological research demonstrates how critics and analysts create order in markets by identifying subsets of producers </w:t>
      </w:r>
      <w:r w:rsidR="003F3EE6">
        <w:rPr>
          <w:rFonts w:ascii="Times New Roman" w:hAnsi="Times New Roman" w:cs="Times New Roman"/>
          <w:sz w:val="24"/>
          <w:szCs w:val="24"/>
        </w:rPr>
        <w:t xml:space="preserve">more </w:t>
      </w:r>
      <w:r w:rsidRPr="0039098E">
        <w:rPr>
          <w:rFonts w:ascii="Times New Roman" w:hAnsi="Times New Roman" w:cs="Times New Roman"/>
          <w:sz w:val="24"/>
          <w:szCs w:val="24"/>
        </w:rPr>
        <w:t>worthy of consideration (Zuckerman 1999).</w:t>
      </w:r>
      <w:r w:rsidR="00ED0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 similar fashion</w:t>
      </w:r>
      <w:r w:rsidR="00B247F8">
        <w:rPr>
          <w:rFonts w:ascii="Times New Roman" w:hAnsi="Times New Roman" w:cs="Times New Roman"/>
          <w:sz w:val="24"/>
          <w:szCs w:val="24"/>
        </w:rPr>
        <w:t xml:space="preserve">, </w:t>
      </w:r>
      <w:r w:rsidR="00ED0251">
        <w:rPr>
          <w:rFonts w:ascii="Times New Roman" w:hAnsi="Times New Roman" w:cs="Times New Roman"/>
          <w:sz w:val="24"/>
          <w:szCs w:val="24"/>
        </w:rPr>
        <w:t>movement of skilled employee</w:t>
      </w:r>
      <w:r w:rsidR="003F3EE6">
        <w:rPr>
          <w:rFonts w:ascii="Times New Roman" w:hAnsi="Times New Roman" w:cs="Times New Roman"/>
          <w:sz w:val="24"/>
          <w:szCs w:val="24"/>
        </w:rPr>
        <w:t>s</w:t>
      </w:r>
      <w:r w:rsidR="00ED0251">
        <w:rPr>
          <w:rFonts w:ascii="Times New Roman" w:hAnsi="Times New Roman" w:cs="Times New Roman"/>
          <w:sz w:val="24"/>
          <w:szCs w:val="24"/>
        </w:rPr>
        <w:t xml:space="preserve"> from prominent </w:t>
      </w:r>
      <w:r w:rsidR="008E0990">
        <w:rPr>
          <w:rFonts w:ascii="Times New Roman" w:hAnsi="Times New Roman" w:cs="Times New Roman"/>
          <w:sz w:val="24"/>
          <w:szCs w:val="24"/>
        </w:rPr>
        <w:t>competitor</w:t>
      </w:r>
      <w:r w:rsidR="003F3EE6">
        <w:rPr>
          <w:rFonts w:ascii="Times New Roman" w:hAnsi="Times New Roman" w:cs="Times New Roman"/>
          <w:sz w:val="24"/>
          <w:szCs w:val="24"/>
        </w:rPr>
        <w:t>s</w:t>
      </w:r>
      <w:r w:rsidR="008E0990">
        <w:rPr>
          <w:rFonts w:ascii="Times New Roman" w:hAnsi="Times New Roman" w:cs="Times New Roman"/>
          <w:sz w:val="24"/>
          <w:szCs w:val="24"/>
        </w:rPr>
        <w:t xml:space="preserve"> </w:t>
      </w:r>
      <w:r w:rsidR="00B247F8">
        <w:rPr>
          <w:rFonts w:ascii="Times New Roman" w:hAnsi="Times New Roman" w:cs="Times New Roman"/>
          <w:sz w:val="24"/>
          <w:szCs w:val="24"/>
        </w:rPr>
        <w:t xml:space="preserve">attracts </w:t>
      </w:r>
      <w:r w:rsidR="001C2F3D" w:rsidRPr="00BB2D59">
        <w:rPr>
          <w:rFonts w:ascii="Times New Roman" w:hAnsi="Times New Roman" w:cs="Times New Roman"/>
          <w:sz w:val="24"/>
          <w:szCs w:val="24"/>
        </w:rPr>
        <w:t>attention</w:t>
      </w:r>
      <w:r w:rsidR="001C2F3D" w:rsidRPr="00BB2D59" w:rsidDel="001C2F3D">
        <w:rPr>
          <w:rFonts w:ascii="Times New Roman" w:hAnsi="Times New Roman" w:cs="Times New Roman"/>
          <w:sz w:val="24"/>
          <w:szCs w:val="24"/>
        </w:rPr>
        <w:t xml:space="preserve"> </w:t>
      </w:r>
      <w:r w:rsidR="001C2F3D" w:rsidRPr="00BB2D59">
        <w:rPr>
          <w:rFonts w:ascii="Times New Roman" w:hAnsi="Times New Roman" w:cs="Times New Roman"/>
          <w:sz w:val="24"/>
          <w:szCs w:val="24"/>
        </w:rPr>
        <w:t xml:space="preserve">and </w:t>
      </w:r>
      <w:r w:rsidR="008E0990" w:rsidRPr="00BB2D59">
        <w:rPr>
          <w:rFonts w:ascii="Times New Roman" w:hAnsi="Times New Roman" w:cs="Times New Roman"/>
          <w:sz w:val="24"/>
          <w:szCs w:val="24"/>
        </w:rPr>
        <w:t>enhanc</w:t>
      </w:r>
      <w:r w:rsidR="008E0990">
        <w:rPr>
          <w:rFonts w:ascii="Times New Roman" w:hAnsi="Times New Roman" w:cs="Times New Roman"/>
          <w:sz w:val="24"/>
          <w:szCs w:val="24"/>
        </w:rPr>
        <w:t>es</w:t>
      </w:r>
      <w:r w:rsidR="008E0990" w:rsidRPr="00BB2D59">
        <w:rPr>
          <w:rFonts w:ascii="Times New Roman" w:hAnsi="Times New Roman" w:cs="Times New Roman"/>
          <w:sz w:val="24"/>
          <w:szCs w:val="24"/>
        </w:rPr>
        <w:t xml:space="preserve"> </w:t>
      </w:r>
      <w:r w:rsidR="001C2F3D" w:rsidRPr="00BB2D59">
        <w:rPr>
          <w:rFonts w:ascii="Times New Roman" w:hAnsi="Times New Roman" w:cs="Times New Roman"/>
          <w:sz w:val="24"/>
          <w:szCs w:val="24"/>
        </w:rPr>
        <w:t xml:space="preserve">the visibility of </w:t>
      </w:r>
      <w:r w:rsidR="001C3564">
        <w:rPr>
          <w:rFonts w:ascii="Times New Roman" w:hAnsi="Times New Roman" w:cs="Times New Roman"/>
          <w:sz w:val="24"/>
          <w:szCs w:val="24"/>
        </w:rPr>
        <w:t>the</w:t>
      </w:r>
      <w:r w:rsidR="003F3EE6">
        <w:rPr>
          <w:rFonts w:ascii="Times New Roman" w:hAnsi="Times New Roman" w:cs="Times New Roman"/>
          <w:sz w:val="24"/>
          <w:szCs w:val="24"/>
        </w:rPr>
        <w:t>ir</w:t>
      </w:r>
      <w:r w:rsidR="001C3564">
        <w:rPr>
          <w:rFonts w:ascii="Times New Roman" w:hAnsi="Times New Roman" w:cs="Times New Roman"/>
          <w:sz w:val="24"/>
          <w:szCs w:val="24"/>
        </w:rPr>
        <w:t xml:space="preserve"> new employer</w:t>
      </w:r>
      <w:r w:rsidR="003F3EE6">
        <w:rPr>
          <w:rFonts w:ascii="Times New Roman" w:hAnsi="Times New Roman" w:cs="Times New Roman"/>
          <w:sz w:val="24"/>
          <w:szCs w:val="24"/>
        </w:rPr>
        <w:t>s</w:t>
      </w:r>
      <w:r w:rsidR="008617E0" w:rsidRPr="00BB2D59">
        <w:rPr>
          <w:rFonts w:ascii="Times New Roman" w:hAnsi="Times New Roman" w:cs="Times New Roman"/>
          <w:sz w:val="24"/>
          <w:szCs w:val="24"/>
        </w:rPr>
        <w:t>.</w:t>
      </w:r>
      <w:r w:rsidR="003F3EE6">
        <w:rPr>
          <w:rFonts w:ascii="Times New Roman" w:hAnsi="Times New Roman" w:cs="Times New Roman"/>
          <w:sz w:val="24"/>
          <w:szCs w:val="24"/>
        </w:rPr>
        <w:t xml:space="preserve"> </w:t>
      </w:r>
      <w:r w:rsidR="008E0990">
        <w:rPr>
          <w:rFonts w:ascii="Times New Roman" w:hAnsi="Times New Roman" w:cs="Times New Roman"/>
          <w:sz w:val="24"/>
          <w:szCs w:val="24"/>
        </w:rPr>
        <w:t>Our data suggest that p</w:t>
      </w:r>
      <w:r w:rsidR="008E0990" w:rsidRPr="00BB2D59">
        <w:rPr>
          <w:rFonts w:ascii="Times New Roman" w:hAnsi="Times New Roman" w:cs="Times New Roman"/>
          <w:sz w:val="24"/>
          <w:szCs w:val="24"/>
        </w:rPr>
        <w:t xml:space="preserve">rominent </w:t>
      </w:r>
      <w:r w:rsidR="0057596B" w:rsidRPr="00BB2D59">
        <w:rPr>
          <w:rFonts w:ascii="Times New Roman" w:hAnsi="Times New Roman" w:cs="Times New Roman"/>
          <w:sz w:val="24"/>
          <w:szCs w:val="24"/>
        </w:rPr>
        <w:t xml:space="preserve">wineries </w:t>
      </w:r>
      <w:r w:rsidR="00ED0251">
        <w:rPr>
          <w:rFonts w:ascii="Times New Roman" w:hAnsi="Times New Roman" w:cs="Times New Roman"/>
          <w:sz w:val="24"/>
          <w:szCs w:val="24"/>
        </w:rPr>
        <w:t xml:space="preserve">are able to </w:t>
      </w:r>
      <w:r w:rsidR="0057596B" w:rsidRPr="00BB2D59">
        <w:rPr>
          <w:rFonts w:ascii="Times New Roman" w:hAnsi="Times New Roman" w:cs="Times New Roman"/>
          <w:sz w:val="24"/>
          <w:szCs w:val="24"/>
        </w:rPr>
        <w:t xml:space="preserve">charge substantially higher prices </w:t>
      </w:r>
      <w:r w:rsidR="008E0990">
        <w:rPr>
          <w:rFonts w:ascii="Times New Roman" w:hAnsi="Times New Roman" w:cs="Times New Roman"/>
          <w:sz w:val="24"/>
          <w:szCs w:val="24"/>
        </w:rPr>
        <w:t xml:space="preserve">than those without prominence </w:t>
      </w:r>
      <w:r w:rsidR="001C2F3D" w:rsidRPr="001C3564">
        <w:rPr>
          <w:rFonts w:ascii="Times New Roman" w:hAnsi="Times New Roman" w:cs="Times New Roman"/>
          <w:sz w:val="24"/>
          <w:szCs w:val="24"/>
        </w:rPr>
        <w:t xml:space="preserve">based on </w:t>
      </w:r>
      <w:r w:rsidR="001C3564" w:rsidRPr="001C3564">
        <w:rPr>
          <w:rFonts w:ascii="Times New Roman" w:hAnsi="Times New Roman" w:cs="Times New Roman"/>
          <w:sz w:val="24"/>
          <w:szCs w:val="24"/>
        </w:rPr>
        <w:t xml:space="preserve">relatively </w:t>
      </w:r>
      <w:r w:rsidR="0057596B" w:rsidRPr="001C3564">
        <w:rPr>
          <w:rFonts w:ascii="Times New Roman" w:hAnsi="Times New Roman" w:cs="Times New Roman"/>
          <w:sz w:val="24"/>
          <w:szCs w:val="24"/>
        </w:rPr>
        <w:t xml:space="preserve">small differences in </w:t>
      </w:r>
      <w:r w:rsidR="003F3EE6">
        <w:rPr>
          <w:rFonts w:ascii="Times New Roman" w:hAnsi="Times New Roman" w:cs="Times New Roman"/>
          <w:sz w:val="24"/>
          <w:szCs w:val="24"/>
        </w:rPr>
        <w:t xml:space="preserve">wine </w:t>
      </w:r>
      <w:r w:rsidR="0057596B" w:rsidRPr="001C3564">
        <w:rPr>
          <w:rFonts w:ascii="Times New Roman" w:hAnsi="Times New Roman" w:cs="Times New Roman"/>
          <w:sz w:val="24"/>
          <w:szCs w:val="24"/>
        </w:rPr>
        <w:t>quality</w:t>
      </w:r>
      <w:r w:rsidR="008E0990">
        <w:rPr>
          <w:rFonts w:ascii="Times New Roman" w:hAnsi="Times New Roman" w:cs="Times New Roman"/>
          <w:sz w:val="24"/>
          <w:szCs w:val="24"/>
        </w:rPr>
        <w:t>.</w:t>
      </w:r>
      <w:r w:rsidR="008E0990" w:rsidRPr="001C3564">
        <w:rPr>
          <w:rFonts w:ascii="Times New Roman" w:hAnsi="Times New Roman" w:cs="Times New Roman"/>
          <w:sz w:val="24"/>
          <w:szCs w:val="24"/>
        </w:rPr>
        <w:t xml:space="preserve"> </w:t>
      </w:r>
      <w:r w:rsidR="008E0990">
        <w:rPr>
          <w:rFonts w:ascii="Times New Roman" w:hAnsi="Times New Roman" w:cs="Times New Roman"/>
          <w:sz w:val="24"/>
          <w:szCs w:val="24"/>
        </w:rPr>
        <w:t>B</w:t>
      </w:r>
      <w:r w:rsidR="001C3564" w:rsidRPr="001C3564">
        <w:rPr>
          <w:rFonts w:ascii="Times New Roman" w:hAnsi="Times New Roman" w:cs="Times New Roman"/>
          <w:sz w:val="24"/>
          <w:szCs w:val="24"/>
        </w:rPr>
        <w:t xml:space="preserve">y offering </w:t>
      </w:r>
      <w:r w:rsidR="00ED0251">
        <w:rPr>
          <w:rFonts w:ascii="Times New Roman" w:hAnsi="Times New Roman" w:cs="Times New Roman"/>
          <w:sz w:val="24"/>
          <w:szCs w:val="24"/>
        </w:rPr>
        <w:t xml:space="preserve">their </w:t>
      </w:r>
      <w:r w:rsidR="001C3564" w:rsidRPr="001C3564">
        <w:rPr>
          <w:rFonts w:ascii="Times New Roman" w:hAnsi="Times New Roman" w:cs="Times New Roman"/>
          <w:sz w:val="24"/>
          <w:szCs w:val="24"/>
        </w:rPr>
        <w:t xml:space="preserve">career capital as </w:t>
      </w:r>
      <w:r w:rsidR="00ED0251">
        <w:rPr>
          <w:rFonts w:ascii="Times New Roman" w:hAnsi="Times New Roman" w:cs="Times New Roman"/>
          <w:sz w:val="24"/>
          <w:szCs w:val="24"/>
        </w:rPr>
        <w:t xml:space="preserve">a form of </w:t>
      </w:r>
      <w:r w:rsidR="001C3564" w:rsidRPr="001C3564">
        <w:rPr>
          <w:rFonts w:ascii="Times New Roman" w:hAnsi="Times New Roman" w:cs="Times New Roman"/>
          <w:sz w:val="24"/>
          <w:szCs w:val="24"/>
        </w:rPr>
        <w:t xml:space="preserve">collateral, </w:t>
      </w:r>
      <w:r w:rsidR="00105321">
        <w:rPr>
          <w:rFonts w:ascii="Times New Roman" w:hAnsi="Times New Roman" w:cs="Times New Roman"/>
          <w:sz w:val="24"/>
          <w:szCs w:val="24"/>
        </w:rPr>
        <w:t xml:space="preserve">winemakers provide </w:t>
      </w:r>
      <w:r w:rsidR="001C3564" w:rsidRPr="001C3564">
        <w:rPr>
          <w:rFonts w:ascii="Times New Roman" w:hAnsi="Times New Roman" w:cs="Times New Roman"/>
          <w:sz w:val="24"/>
          <w:szCs w:val="24"/>
        </w:rPr>
        <w:t xml:space="preserve">credible signals </w:t>
      </w:r>
      <w:r w:rsidR="008E0990">
        <w:rPr>
          <w:rFonts w:ascii="Times New Roman" w:hAnsi="Times New Roman" w:cs="Times New Roman"/>
          <w:sz w:val="24"/>
          <w:szCs w:val="24"/>
        </w:rPr>
        <w:t>that the</w:t>
      </w:r>
      <w:r w:rsidR="008E0990" w:rsidRPr="001C3564">
        <w:rPr>
          <w:rFonts w:ascii="Times New Roman" w:hAnsi="Times New Roman" w:cs="Times New Roman"/>
          <w:sz w:val="24"/>
          <w:szCs w:val="24"/>
        </w:rPr>
        <w:t xml:space="preserve"> </w:t>
      </w:r>
      <w:r w:rsidR="008E0990">
        <w:rPr>
          <w:rFonts w:ascii="Times New Roman" w:hAnsi="Times New Roman" w:cs="Times New Roman"/>
          <w:sz w:val="24"/>
          <w:szCs w:val="24"/>
        </w:rPr>
        <w:t>wines made by their new employer</w:t>
      </w:r>
      <w:r w:rsidR="00FD4C06">
        <w:rPr>
          <w:rFonts w:ascii="Times New Roman" w:hAnsi="Times New Roman" w:cs="Times New Roman"/>
          <w:sz w:val="24"/>
          <w:szCs w:val="24"/>
        </w:rPr>
        <w:t>s</w:t>
      </w:r>
      <w:r w:rsidR="003F3EE6">
        <w:rPr>
          <w:rFonts w:ascii="Times New Roman" w:hAnsi="Times New Roman" w:cs="Times New Roman"/>
          <w:sz w:val="24"/>
          <w:szCs w:val="24"/>
        </w:rPr>
        <w:t xml:space="preserve"> </w:t>
      </w:r>
      <w:r w:rsidR="00FD4C06">
        <w:rPr>
          <w:rFonts w:ascii="Times New Roman" w:hAnsi="Times New Roman" w:cs="Times New Roman"/>
          <w:sz w:val="24"/>
          <w:szCs w:val="24"/>
        </w:rPr>
        <w:t xml:space="preserve">are </w:t>
      </w:r>
      <w:r w:rsidR="008E0990">
        <w:rPr>
          <w:rFonts w:ascii="Times New Roman" w:hAnsi="Times New Roman" w:cs="Times New Roman"/>
          <w:sz w:val="24"/>
          <w:szCs w:val="24"/>
        </w:rPr>
        <w:t>like those made by their former employer</w:t>
      </w:r>
      <w:r w:rsidR="003F3EE6">
        <w:rPr>
          <w:rFonts w:ascii="Times New Roman" w:hAnsi="Times New Roman" w:cs="Times New Roman"/>
          <w:sz w:val="24"/>
          <w:szCs w:val="24"/>
        </w:rPr>
        <w:t>s</w:t>
      </w:r>
      <w:r w:rsidR="00FD4C06">
        <w:rPr>
          <w:rFonts w:ascii="Times New Roman" w:hAnsi="Times New Roman" w:cs="Times New Roman"/>
          <w:sz w:val="24"/>
          <w:szCs w:val="24"/>
        </w:rPr>
        <w:t xml:space="preserve"> and </w:t>
      </w:r>
      <w:r w:rsidR="00105321">
        <w:rPr>
          <w:rFonts w:ascii="Times New Roman" w:hAnsi="Times New Roman" w:cs="Times New Roman"/>
          <w:sz w:val="24"/>
          <w:szCs w:val="24"/>
        </w:rPr>
        <w:t xml:space="preserve"> </w:t>
      </w:r>
      <w:r w:rsidR="008E0990">
        <w:rPr>
          <w:rFonts w:ascii="Times New Roman" w:hAnsi="Times New Roman" w:cs="Times New Roman"/>
          <w:sz w:val="24"/>
          <w:szCs w:val="24"/>
        </w:rPr>
        <w:t xml:space="preserve">worthy of </w:t>
      </w:r>
      <w:r w:rsidR="003F3EE6">
        <w:rPr>
          <w:rFonts w:ascii="Times New Roman" w:hAnsi="Times New Roman" w:cs="Times New Roman"/>
          <w:sz w:val="24"/>
          <w:szCs w:val="24"/>
        </w:rPr>
        <w:t xml:space="preserve">more </w:t>
      </w:r>
      <w:r w:rsidR="008E0990">
        <w:rPr>
          <w:rFonts w:ascii="Times New Roman" w:hAnsi="Times New Roman" w:cs="Times New Roman"/>
          <w:sz w:val="24"/>
          <w:szCs w:val="24"/>
        </w:rPr>
        <w:t>attention and confidence. I</w:t>
      </w:r>
      <w:r w:rsidR="00105321">
        <w:rPr>
          <w:rFonts w:ascii="Times New Roman" w:hAnsi="Times New Roman" w:cs="Times New Roman"/>
          <w:sz w:val="24"/>
          <w:szCs w:val="24"/>
        </w:rPr>
        <w:t>n</w:t>
      </w:r>
      <w:r w:rsidR="008E0990">
        <w:rPr>
          <w:rFonts w:ascii="Times New Roman" w:hAnsi="Times New Roman" w:cs="Times New Roman"/>
          <w:sz w:val="24"/>
          <w:szCs w:val="24"/>
        </w:rPr>
        <w:t xml:space="preserve"> this way, their arrival </w:t>
      </w:r>
      <w:r w:rsidR="00FD4C06">
        <w:rPr>
          <w:rFonts w:ascii="Times New Roman" w:hAnsi="Times New Roman" w:cs="Times New Roman"/>
          <w:sz w:val="24"/>
          <w:szCs w:val="24"/>
        </w:rPr>
        <w:t xml:space="preserve">has a </w:t>
      </w:r>
      <w:r w:rsidR="001C3564" w:rsidRPr="001C3564">
        <w:rPr>
          <w:rFonts w:ascii="Times New Roman" w:hAnsi="Times New Roman" w:cs="Times New Roman"/>
          <w:sz w:val="24"/>
          <w:szCs w:val="24"/>
        </w:rPr>
        <w:lastRenderedPageBreak/>
        <w:t>positive</w:t>
      </w:r>
      <w:r w:rsidR="00FD4C06">
        <w:rPr>
          <w:rFonts w:ascii="Times New Roman" w:hAnsi="Times New Roman" w:cs="Times New Roman"/>
          <w:sz w:val="24"/>
          <w:szCs w:val="24"/>
        </w:rPr>
        <w:t xml:space="preserve"> effect on </w:t>
      </w:r>
      <w:r w:rsidR="001C3564" w:rsidRPr="001C3564">
        <w:rPr>
          <w:rFonts w:ascii="Times New Roman" w:hAnsi="Times New Roman" w:cs="Times New Roman"/>
          <w:sz w:val="24"/>
          <w:szCs w:val="24"/>
        </w:rPr>
        <w:t xml:space="preserve">prices even </w:t>
      </w:r>
      <w:r w:rsidR="003F3EE6">
        <w:rPr>
          <w:rFonts w:ascii="Times New Roman" w:hAnsi="Times New Roman" w:cs="Times New Roman"/>
          <w:sz w:val="24"/>
          <w:szCs w:val="24"/>
        </w:rPr>
        <w:t xml:space="preserve">before </w:t>
      </w:r>
      <w:r w:rsidR="001C3564" w:rsidRPr="001C3564">
        <w:rPr>
          <w:rFonts w:ascii="Times New Roman" w:hAnsi="Times New Roman" w:cs="Times New Roman"/>
          <w:sz w:val="24"/>
          <w:szCs w:val="24"/>
        </w:rPr>
        <w:t xml:space="preserve">they have </w:t>
      </w:r>
      <w:r w:rsidR="00FD4C06">
        <w:rPr>
          <w:rFonts w:ascii="Times New Roman" w:hAnsi="Times New Roman" w:cs="Times New Roman"/>
          <w:sz w:val="24"/>
          <w:szCs w:val="24"/>
        </w:rPr>
        <w:t xml:space="preserve">an </w:t>
      </w:r>
      <w:r w:rsidR="001C3564" w:rsidRPr="001C3564">
        <w:rPr>
          <w:rFonts w:ascii="Times New Roman" w:hAnsi="Times New Roman" w:cs="Times New Roman"/>
          <w:sz w:val="24"/>
          <w:szCs w:val="24"/>
        </w:rPr>
        <w:t xml:space="preserve">opportunity to </w:t>
      </w:r>
      <w:r w:rsidR="008E0990">
        <w:rPr>
          <w:rFonts w:ascii="Times New Roman" w:hAnsi="Times New Roman" w:cs="Times New Roman"/>
          <w:sz w:val="24"/>
          <w:szCs w:val="24"/>
        </w:rPr>
        <w:t>influence actual</w:t>
      </w:r>
      <w:r w:rsidR="001C3564" w:rsidRPr="001C3564">
        <w:rPr>
          <w:rFonts w:ascii="Times New Roman" w:hAnsi="Times New Roman" w:cs="Times New Roman"/>
          <w:sz w:val="24"/>
          <w:szCs w:val="24"/>
        </w:rPr>
        <w:t xml:space="preserve"> </w:t>
      </w:r>
      <w:r w:rsidR="00FD4C06">
        <w:rPr>
          <w:rFonts w:ascii="Times New Roman" w:hAnsi="Times New Roman" w:cs="Times New Roman"/>
          <w:sz w:val="24"/>
          <w:szCs w:val="24"/>
        </w:rPr>
        <w:t xml:space="preserve">wine </w:t>
      </w:r>
      <w:r w:rsidR="001C3564" w:rsidRPr="001C3564">
        <w:rPr>
          <w:rFonts w:ascii="Times New Roman" w:hAnsi="Times New Roman" w:cs="Times New Roman"/>
          <w:sz w:val="24"/>
          <w:szCs w:val="24"/>
        </w:rPr>
        <w:t>quality.</w:t>
      </w:r>
      <w:r w:rsidR="00ED0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64" w:rsidRPr="001C3564" w:rsidRDefault="003F3EE6" w:rsidP="00361AD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course, i</w:t>
      </w:r>
      <w:r w:rsidR="00ED0251">
        <w:rPr>
          <w:rFonts w:ascii="Times New Roman" w:hAnsi="Times New Roman" w:cs="Times New Roman"/>
          <w:sz w:val="24"/>
          <w:szCs w:val="24"/>
        </w:rPr>
        <w:t xml:space="preserve">t remains to be seen whether this kind of purely symbolic influence </w:t>
      </w:r>
      <w:r w:rsidR="00FD4C06">
        <w:rPr>
          <w:rFonts w:ascii="Times New Roman" w:hAnsi="Times New Roman" w:cs="Times New Roman"/>
          <w:sz w:val="24"/>
          <w:szCs w:val="24"/>
        </w:rPr>
        <w:t xml:space="preserve">of </w:t>
      </w:r>
      <w:r w:rsidR="00ED0251">
        <w:rPr>
          <w:rFonts w:ascii="Times New Roman" w:hAnsi="Times New Roman" w:cs="Times New Roman"/>
          <w:sz w:val="24"/>
          <w:szCs w:val="24"/>
        </w:rPr>
        <w:t>employee mobility on pricing is also observed in other market settings.</w:t>
      </w:r>
    </w:p>
    <w:p w:rsidR="00594F37" w:rsidRPr="00E54DD9" w:rsidRDefault="00823EE7" w:rsidP="005F5A45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B2D59">
        <w:rPr>
          <w:rFonts w:ascii="Times New Roman" w:hAnsi="Times New Roman" w:cs="Times New Roman"/>
          <w:b/>
          <w:color w:val="000000"/>
          <w:sz w:val="24"/>
          <w:szCs w:val="24"/>
        </w:rPr>
        <w:t>References</w:t>
      </w:r>
    </w:p>
    <w:p w:rsidR="00E54DD9" w:rsidRPr="00E54DD9" w:rsidRDefault="00E54DD9" w:rsidP="00E54DD9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Burton, </w:t>
      </w:r>
      <w:r>
        <w:rPr>
          <w:rFonts w:ascii="Times New Roman" w:hAnsi="Times New Roman" w:cs="Times New Roman"/>
          <w:color w:val="000000"/>
          <w:sz w:val="24"/>
          <w:szCs w:val="24"/>
        </w:rPr>
        <w:t>M. Dianne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, 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esper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B. Sørensen,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hristine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M. Beckman.</w:t>
      </w:r>
      <w:proofErr w:type="gramEnd"/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2002.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Coming from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ood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tock: Career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istories and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ew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enture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ormation.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B87">
        <w:rPr>
          <w:rFonts w:ascii="Times New Roman" w:hAnsi="Times New Roman" w:cs="Times New Roman"/>
          <w:i/>
          <w:color w:val="000000"/>
          <w:sz w:val="24"/>
          <w:szCs w:val="24"/>
        </w:rPr>
        <w:t>Research in the Sociology of Organizations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229–262.</w:t>
      </w:r>
    </w:p>
    <w:p w:rsidR="00E54DD9" w:rsidRPr="00E54DD9" w:rsidRDefault="00E54DD9" w:rsidP="00E54DD9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4DD9">
        <w:rPr>
          <w:rFonts w:ascii="Times New Roman" w:hAnsi="Times New Roman" w:cs="Times New Roman"/>
          <w:color w:val="000000"/>
          <w:sz w:val="24"/>
          <w:szCs w:val="24"/>
        </w:rPr>
        <w:t>Knoke, D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avid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onald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S. Burt.</w:t>
      </w:r>
      <w:proofErr w:type="gramEnd"/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1983.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Prominence.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141B87" w:rsidRPr="00141B87">
        <w:rPr>
          <w:rFonts w:ascii="Times New Roman" w:hAnsi="Times New Roman" w:cs="Times New Roman"/>
          <w:i/>
          <w:color w:val="000000"/>
          <w:sz w:val="24"/>
          <w:szCs w:val="24"/>
        </w:rPr>
        <w:t>Applied Network Analysis: A Methodological Introduction</w:t>
      </w:r>
      <w:r w:rsidR="00141B87" w:rsidRPr="00141B87">
        <w:rPr>
          <w:rFonts w:ascii="Times New Roman" w:hAnsi="Times New Roman" w:cs="Times New Roman"/>
          <w:color w:val="000000"/>
          <w:sz w:val="24"/>
          <w:szCs w:val="24"/>
        </w:rPr>
        <w:t>, ed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onald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S. Burt,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M.J. Minor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Beverly Hills, CA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>Sage Publications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DD9" w:rsidRPr="00E54DD9" w:rsidRDefault="00E54DD9" w:rsidP="00E54DD9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54DD9">
        <w:rPr>
          <w:rFonts w:ascii="Times New Roman" w:hAnsi="Times New Roman" w:cs="Times New Roman"/>
          <w:color w:val="000000"/>
          <w:sz w:val="24"/>
          <w:szCs w:val="24"/>
        </w:rPr>
        <w:t>Merton, 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obert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K. 1968.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The Matthew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ffect in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cience.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gramEnd"/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B87">
        <w:rPr>
          <w:rFonts w:ascii="Times New Roman" w:hAnsi="Times New Roman" w:cs="Times New Roman"/>
          <w:i/>
          <w:color w:val="000000"/>
          <w:sz w:val="24"/>
          <w:szCs w:val="24"/>
        </w:rPr>
        <w:t>Science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159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56-63.</w:t>
      </w:r>
    </w:p>
    <w:p w:rsidR="00E54DD9" w:rsidRPr="00E54DD9" w:rsidRDefault="00E54DD9" w:rsidP="00E54DD9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54DD9">
        <w:rPr>
          <w:rFonts w:ascii="Times New Roman" w:hAnsi="Times New Roman" w:cs="Times New Roman"/>
          <w:color w:val="000000"/>
          <w:sz w:val="24"/>
          <w:szCs w:val="24"/>
        </w:rPr>
        <w:t>Podolny, 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oel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M. 2005.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Networks as the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ipes and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risms of the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arket</w:t>
      </w:r>
      <w:r>
        <w:rPr>
          <w:rFonts w:ascii="Times New Roman" w:hAnsi="Times New Roman" w:cs="Times New Roman"/>
          <w:color w:val="000000"/>
          <w:sz w:val="24"/>
          <w:szCs w:val="24"/>
        </w:rPr>
        <w:t>.”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B87">
        <w:rPr>
          <w:rFonts w:ascii="Times New Roman" w:hAnsi="Times New Roman" w:cs="Times New Roman"/>
          <w:i/>
          <w:color w:val="000000"/>
          <w:sz w:val="24"/>
          <w:szCs w:val="24"/>
        </w:rPr>
        <w:t>American Journal of Sociology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107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33-60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4DD9" w:rsidRPr="00E54DD9" w:rsidRDefault="00E54DD9" w:rsidP="00E54DD9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4DD9">
        <w:rPr>
          <w:rFonts w:ascii="Times New Roman" w:hAnsi="Times New Roman" w:cs="Times New Roman"/>
          <w:color w:val="000000"/>
          <w:sz w:val="24"/>
          <w:szCs w:val="24"/>
        </w:rPr>
        <w:t>Roberts, P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eter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W.,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ukti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Khaire.</w:t>
      </w:r>
      <w:proofErr w:type="gramEnd"/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2008.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Getting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nown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by the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ompany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>eep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: Publicizing the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ualifications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ssociations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killed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>mployees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B87">
        <w:rPr>
          <w:rFonts w:ascii="Times New Roman" w:hAnsi="Times New Roman" w:cs="Times New Roman"/>
          <w:i/>
          <w:color w:val="000000"/>
          <w:sz w:val="24"/>
          <w:szCs w:val="24"/>
        </w:rPr>
        <w:t>Industrial and Corporate Change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77-106.</w:t>
      </w:r>
    </w:p>
    <w:p w:rsidR="00E54DD9" w:rsidRPr="00E54DD9" w:rsidRDefault="00E54DD9" w:rsidP="00E54DD9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4DD9">
        <w:rPr>
          <w:rFonts w:ascii="Times New Roman" w:hAnsi="Times New Roman" w:cs="Times New Roman"/>
          <w:color w:val="000000"/>
          <w:sz w:val="24"/>
          <w:szCs w:val="24"/>
        </w:rPr>
        <w:t>Rosenbaum, P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aul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R.,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onald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B. Rubin.</w:t>
      </w:r>
      <w:proofErr w:type="gramEnd"/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1983.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entral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ole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ropensity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core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bservational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tudies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ausal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>ffects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B87">
        <w:rPr>
          <w:rFonts w:ascii="Times New Roman" w:hAnsi="Times New Roman" w:cs="Times New Roman"/>
          <w:i/>
          <w:color w:val="000000"/>
          <w:sz w:val="24"/>
          <w:szCs w:val="24"/>
        </w:rPr>
        <w:t>Biometrika</w:t>
      </w:r>
      <w:proofErr w:type="spellEnd"/>
      <w:r w:rsidR="00141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70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41-55.</w:t>
      </w:r>
    </w:p>
    <w:p w:rsidR="00E54DD9" w:rsidRPr="00E54DD9" w:rsidRDefault="00E54DD9" w:rsidP="00E54DD9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4DD9">
        <w:rPr>
          <w:rFonts w:ascii="Times New Roman" w:hAnsi="Times New Roman" w:cs="Times New Roman"/>
          <w:color w:val="000000"/>
          <w:sz w:val="24"/>
          <w:szCs w:val="24"/>
        </w:rPr>
        <w:t>Stuart, T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oby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E., H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Hoang,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 xml:space="preserve">alph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C. Hybels.</w:t>
      </w:r>
      <w:proofErr w:type="gramEnd"/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1999.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Interorganizational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ndorsements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and the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erformance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ntrepreneurial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>entures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B87">
        <w:rPr>
          <w:rFonts w:ascii="Times New Roman" w:hAnsi="Times New Roman" w:cs="Times New Roman"/>
          <w:i/>
          <w:color w:val="000000"/>
          <w:sz w:val="24"/>
          <w:szCs w:val="24"/>
        </w:rPr>
        <w:t>Administrative Science Quarterly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44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315-349.</w:t>
      </w:r>
    </w:p>
    <w:p w:rsidR="00BB2D59" w:rsidRPr="00E54DD9" w:rsidRDefault="00E54DD9" w:rsidP="00655276">
      <w:pPr>
        <w:widowControl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Zuckerman, </w:t>
      </w:r>
      <w:proofErr w:type="spellStart"/>
      <w:r w:rsidRPr="00E54DD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zra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spellEnd"/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. 1999.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ategorical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>mperative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: Securities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nalysts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and the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llegitimacy 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>iscount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B87">
        <w:rPr>
          <w:rFonts w:ascii="Times New Roman" w:hAnsi="Times New Roman" w:cs="Times New Roman"/>
          <w:i/>
          <w:color w:val="000000"/>
          <w:sz w:val="24"/>
          <w:szCs w:val="24"/>
        </w:rPr>
        <w:t>American Journal of Sociology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1B87"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141B8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54DD9">
        <w:rPr>
          <w:rFonts w:ascii="Times New Roman" w:hAnsi="Times New Roman" w:cs="Times New Roman"/>
          <w:color w:val="000000"/>
          <w:sz w:val="24"/>
          <w:szCs w:val="24"/>
        </w:rPr>
        <w:t xml:space="preserve"> 1398-1438.</w:t>
      </w:r>
    </w:p>
    <w:sectPr w:rsidR="00BB2D59" w:rsidRPr="00E54DD9" w:rsidSect="00EE1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03" w:rsidRDefault="00277E03" w:rsidP="00FD5D41">
      <w:pPr>
        <w:spacing w:after="0" w:line="240" w:lineRule="auto"/>
      </w:pPr>
      <w:r>
        <w:separator/>
      </w:r>
    </w:p>
  </w:endnote>
  <w:endnote w:type="continuationSeparator" w:id="0">
    <w:p w:rsidR="00277E03" w:rsidRDefault="00277E03" w:rsidP="00FD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03" w:rsidRDefault="00277E03" w:rsidP="00FD5D41">
      <w:pPr>
        <w:spacing w:after="0" w:line="240" w:lineRule="auto"/>
      </w:pPr>
      <w:r>
        <w:separator/>
      </w:r>
    </w:p>
  </w:footnote>
  <w:footnote w:type="continuationSeparator" w:id="0">
    <w:p w:rsidR="00277E03" w:rsidRDefault="00277E03" w:rsidP="00FD5D41">
      <w:pPr>
        <w:spacing w:after="0" w:line="240" w:lineRule="auto"/>
      </w:pPr>
      <w:r>
        <w:continuationSeparator/>
      </w:r>
    </w:p>
  </w:footnote>
  <w:footnote w:id="1">
    <w:p w:rsidR="007A08E6" w:rsidRPr="008D76CD" w:rsidRDefault="007A08E6" w:rsidP="008D76C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76C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76CD">
        <w:rPr>
          <w:rFonts w:ascii="Times New Roman" w:hAnsi="Times New Roman" w:cs="Times New Roman"/>
          <w:sz w:val="24"/>
          <w:szCs w:val="24"/>
        </w:rPr>
        <w:t xml:space="preserve"> We began in 1995 in order to have three years of lagged product-level data for our propensity score matching procedure</w:t>
      </w:r>
      <w:r w:rsidR="008D76CD">
        <w:rPr>
          <w:rFonts w:ascii="Times New Roman" w:hAnsi="Times New Roman" w:cs="Times New Roman"/>
          <w:sz w:val="24"/>
          <w:szCs w:val="24"/>
        </w:rPr>
        <w:t xml:space="preserve"> (see below)</w:t>
      </w:r>
      <w:r w:rsidRPr="008D76CD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7A08E6" w:rsidRPr="008D76CD" w:rsidRDefault="007A08E6" w:rsidP="008D76C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D76C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D76CD">
        <w:rPr>
          <w:rFonts w:ascii="Times New Roman" w:hAnsi="Times New Roman" w:cs="Times New Roman"/>
          <w:sz w:val="24"/>
          <w:szCs w:val="24"/>
        </w:rPr>
        <w:t xml:space="preserve"> There </w:t>
      </w:r>
      <w:r w:rsidR="00655276">
        <w:rPr>
          <w:rFonts w:ascii="Times New Roman" w:hAnsi="Times New Roman" w:cs="Times New Roman"/>
          <w:sz w:val="24"/>
          <w:szCs w:val="24"/>
        </w:rPr>
        <w:t>is a</w:t>
      </w:r>
      <w:r w:rsidRPr="008D76CD">
        <w:rPr>
          <w:rFonts w:ascii="Times New Roman" w:hAnsi="Times New Roman" w:cs="Times New Roman"/>
          <w:sz w:val="24"/>
          <w:szCs w:val="24"/>
        </w:rPr>
        <w:t xml:space="preserve"> discernible quality </w:t>
      </w:r>
      <w:r w:rsidR="00655276">
        <w:rPr>
          <w:rFonts w:ascii="Times New Roman" w:hAnsi="Times New Roman" w:cs="Times New Roman"/>
          <w:sz w:val="24"/>
          <w:szCs w:val="24"/>
        </w:rPr>
        <w:t>improvement associated with the i</w:t>
      </w:r>
      <w:r w:rsidR="00655276" w:rsidRPr="008D76CD">
        <w:rPr>
          <w:rFonts w:ascii="Times New Roman" w:hAnsi="Times New Roman" w:cs="Times New Roman"/>
          <w:sz w:val="24"/>
          <w:szCs w:val="24"/>
        </w:rPr>
        <w:t>nternal hires</w:t>
      </w:r>
      <w:r w:rsidR="00655276">
        <w:rPr>
          <w:rFonts w:ascii="Times New Roman" w:hAnsi="Times New Roman" w:cs="Times New Roman"/>
          <w:sz w:val="24"/>
          <w:szCs w:val="24"/>
        </w:rPr>
        <w:t xml:space="preserve">. </w:t>
      </w:r>
      <w:r w:rsidRPr="008D76CD">
        <w:rPr>
          <w:rFonts w:ascii="Times New Roman" w:hAnsi="Times New Roman" w:cs="Times New Roman"/>
          <w:sz w:val="24"/>
          <w:szCs w:val="24"/>
        </w:rPr>
        <w:t xml:space="preserve">Notwithstanding this effect, wineries that promoted </w:t>
      </w:r>
      <w:r w:rsidR="00655276">
        <w:rPr>
          <w:rFonts w:ascii="Times New Roman" w:hAnsi="Times New Roman" w:cs="Times New Roman"/>
          <w:sz w:val="24"/>
          <w:szCs w:val="24"/>
        </w:rPr>
        <w:t xml:space="preserve">from within did </w:t>
      </w:r>
      <w:r w:rsidRPr="008D76CD">
        <w:rPr>
          <w:rFonts w:ascii="Times New Roman" w:hAnsi="Times New Roman" w:cs="Times New Roman"/>
          <w:sz w:val="24"/>
          <w:szCs w:val="24"/>
        </w:rPr>
        <w:t xml:space="preserve">not set higher prices.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404AF"/>
    <w:multiLevelType w:val="hybridMultilevel"/>
    <w:tmpl w:val="A0F0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My Current Library.enl&lt;/item&gt;&lt;/Libraries&gt;&lt;/ENLibraries&gt;"/>
  </w:docVars>
  <w:rsids>
    <w:rsidRoot w:val="00D4020B"/>
    <w:rsid w:val="00002BB2"/>
    <w:rsid w:val="000155A1"/>
    <w:rsid w:val="00023F3C"/>
    <w:rsid w:val="000521D3"/>
    <w:rsid w:val="000558C1"/>
    <w:rsid w:val="0006245E"/>
    <w:rsid w:val="00063526"/>
    <w:rsid w:val="000731C9"/>
    <w:rsid w:val="000C60E3"/>
    <w:rsid w:val="00105321"/>
    <w:rsid w:val="00115EC2"/>
    <w:rsid w:val="00125690"/>
    <w:rsid w:val="001333BD"/>
    <w:rsid w:val="0013340F"/>
    <w:rsid w:val="001341B5"/>
    <w:rsid w:val="00141B87"/>
    <w:rsid w:val="0018253C"/>
    <w:rsid w:val="00184BE8"/>
    <w:rsid w:val="001C2F3D"/>
    <w:rsid w:val="001C3564"/>
    <w:rsid w:val="001D5FFA"/>
    <w:rsid w:val="001E1762"/>
    <w:rsid w:val="001F0112"/>
    <w:rsid w:val="001F1F75"/>
    <w:rsid w:val="00210D17"/>
    <w:rsid w:val="002221C6"/>
    <w:rsid w:val="00245F72"/>
    <w:rsid w:val="00264AA5"/>
    <w:rsid w:val="002651B5"/>
    <w:rsid w:val="00271A36"/>
    <w:rsid w:val="00277E03"/>
    <w:rsid w:val="00297BB9"/>
    <w:rsid w:val="002A15B4"/>
    <w:rsid w:val="002B1A68"/>
    <w:rsid w:val="002C2EBD"/>
    <w:rsid w:val="002F00F8"/>
    <w:rsid w:val="003026ED"/>
    <w:rsid w:val="00310C58"/>
    <w:rsid w:val="00343676"/>
    <w:rsid w:val="003461CB"/>
    <w:rsid w:val="00361AD7"/>
    <w:rsid w:val="00364922"/>
    <w:rsid w:val="0038077B"/>
    <w:rsid w:val="0038168F"/>
    <w:rsid w:val="00383A32"/>
    <w:rsid w:val="0038470B"/>
    <w:rsid w:val="0039098E"/>
    <w:rsid w:val="00396404"/>
    <w:rsid w:val="003A7193"/>
    <w:rsid w:val="003B2E99"/>
    <w:rsid w:val="003D4647"/>
    <w:rsid w:val="003E31D5"/>
    <w:rsid w:val="003F3EE6"/>
    <w:rsid w:val="003F7169"/>
    <w:rsid w:val="004006BE"/>
    <w:rsid w:val="0041301C"/>
    <w:rsid w:val="00420B7C"/>
    <w:rsid w:val="00451580"/>
    <w:rsid w:val="00457370"/>
    <w:rsid w:val="00461BA9"/>
    <w:rsid w:val="00490F20"/>
    <w:rsid w:val="004A1730"/>
    <w:rsid w:val="004D0E18"/>
    <w:rsid w:val="004F448B"/>
    <w:rsid w:val="004F55AA"/>
    <w:rsid w:val="004F6500"/>
    <w:rsid w:val="0050756D"/>
    <w:rsid w:val="005530D5"/>
    <w:rsid w:val="005631AA"/>
    <w:rsid w:val="005741CC"/>
    <w:rsid w:val="00575133"/>
    <w:rsid w:val="0057596B"/>
    <w:rsid w:val="00586BFD"/>
    <w:rsid w:val="00594F37"/>
    <w:rsid w:val="005A190F"/>
    <w:rsid w:val="005D539A"/>
    <w:rsid w:val="005F4EA3"/>
    <w:rsid w:val="005F5A45"/>
    <w:rsid w:val="006127BF"/>
    <w:rsid w:val="00616680"/>
    <w:rsid w:val="00626D72"/>
    <w:rsid w:val="00643FDE"/>
    <w:rsid w:val="00655276"/>
    <w:rsid w:val="006A3455"/>
    <w:rsid w:val="006A42C7"/>
    <w:rsid w:val="006A6635"/>
    <w:rsid w:val="006C485F"/>
    <w:rsid w:val="006C6F5C"/>
    <w:rsid w:val="006D5659"/>
    <w:rsid w:val="006E78F4"/>
    <w:rsid w:val="006F78AE"/>
    <w:rsid w:val="006F7D91"/>
    <w:rsid w:val="007006D8"/>
    <w:rsid w:val="007225B2"/>
    <w:rsid w:val="00730354"/>
    <w:rsid w:val="0076561C"/>
    <w:rsid w:val="007738E5"/>
    <w:rsid w:val="00786D8E"/>
    <w:rsid w:val="007A08E6"/>
    <w:rsid w:val="007C4660"/>
    <w:rsid w:val="00804C06"/>
    <w:rsid w:val="00807A62"/>
    <w:rsid w:val="00823EE7"/>
    <w:rsid w:val="008341ED"/>
    <w:rsid w:val="00837709"/>
    <w:rsid w:val="0085469F"/>
    <w:rsid w:val="008617E0"/>
    <w:rsid w:val="008762DC"/>
    <w:rsid w:val="0089704E"/>
    <w:rsid w:val="008A0586"/>
    <w:rsid w:val="008B1E05"/>
    <w:rsid w:val="008C0348"/>
    <w:rsid w:val="008C12F8"/>
    <w:rsid w:val="008D76CD"/>
    <w:rsid w:val="008E0990"/>
    <w:rsid w:val="008E5408"/>
    <w:rsid w:val="008F5281"/>
    <w:rsid w:val="009041DF"/>
    <w:rsid w:val="00907C53"/>
    <w:rsid w:val="009244D2"/>
    <w:rsid w:val="009319FE"/>
    <w:rsid w:val="009402BD"/>
    <w:rsid w:val="00971A4C"/>
    <w:rsid w:val="00980BF9"/>
    <w:rsid w:val="0099173F"/>
    <w:rsid w:val="009A192F"/>
    <w:rsid w:val="009A4764"/>
    <w:rsid w:val="009A545A"/>
    <w:rsid w:val="009B4AE1"/>
    <w:rsid w:val="009D2BBD"/>
    <w:rsid w:val="009D4191"/>
    <w:rsid w:val="009D6174"/>
    <w:rsid w:val="009E6AD3"/>
    <w:rsid w:val="00A30117"/>
    <w:rsid w:val="00A655DF"/>
    <w:rsid w:val="00A77184"/>
    <w:rsid w:val="00A87049"/>
    <w:rsid w:val="00A95146"/>
    <w:rsid w:val="00AA0DC7"/>
    <w:rsid w:val="00AB236D"/>
    <w:rsid w:val="00AB753F"/>
    <w:rsid w:val="00AD291D"/>
    <w:rsid w:val="00AE179C"/>
    <w:rsid w:val="00B10937"/>
    <w:rsid w:val="00B16D51"/>
    <w:rsid w:val="00B20823"/>
    <w:rsid w:val="00B247F8"/>
    <w:rsid w:val="00B4018A"/>
    <w:rsid w:val="00BA1B48"/>
    <w:rsid w:val="00BA5BEA"/>
    <w:rsid w:val="00BB2D59"/>
    <w:rsid w:val="00BB31F0"/>
    <w:rsid w:val="00BD34F2"/>
    <w:rsid w:val="00BF7214"/>
    <w:rsid w:val="00C019D3"/>
    <w:rsid w:val="00C032CC"/>
    <w:rsid w:val="00C47F36"/>
    <w:rsid w:val="00C50AFA"/>
    <w:rsid w:val="00C57954"/>
    <w:rsid w:val="00C62733"/>
    <w:rsid w:val="00C628BF"/>
    <w:rsid w:val="00C7278D"/>
    <w:rsid w:val="00C82368"/>
    <w:rsid w:val="00C842F3"/>
    <w:rsid w:val="00CF2F3D"/>
    <w:rsid w:val="00CF6120"/>
    <w:rsid w:val="00D4020B"/>
    <w:rsid w:val="00D4262D"/>
    <w:rsid w:val="00D9580B"/>
    <w:rsid w:val="00DA1083"/>
    <w:rsid w:val="00DA4024"/>
    <w:rsid w:val="00DB5252"/>
    <w:rsid w:val="00DF1FE8"/>
    <w:rsid w:val="00E101B1"/>
    <w:rsid w:val="00E265DA"/>
    <w:rsid w:val="00E27112"/>
    <w:rsid w:val="00E273A3"/>
    <w:rsid w:val="00E33E5A"/>
    <w:rsid w:val="00E54DD9"/>
    <w:rsid w:val="00E56C5B"/>
    <w:rsid w:val="00E62DD0"/>
    <w:rsid w:val="00E72997"/>
    <w:rsid w:val="00E775BE"/>
    <w:rsid w:val="00E91307"/>
    <w:rsid w:val="00EA1C27"/>
    <w:rsid w:val="00EC7F92"/>
    <w:rsid w:val="00ED0251"/>
    <w:rsid w:val="00EE187F"/>
    <w:rsid w:val="00EE1D17"/>
    <w:rsid w:val="00F049A1"/>
    <w:rsid w:val="00F24DD2"/>
    <w:rsid w:val="00F35F71"/>
    <w:rsid w:val="00F452BA"/>
    <w:rsid w:val="00F63B53"/>
    <w:rsid w:val="00FA41BB"/>
    <w:rsid w:val="00FA635A"/>
    <w:rsid w:val="00FB124C"/>
    <w:rsid w:val="00FB41EB"/>
    <w:rsid w:val="00FB68F5"/>
    <w:rsid w:val="00FD02DA"/>
    <w:rsid w:val="00FD4C06"/>
    <w:rsid w:val="00FD5D41"/>
    <w:rsid w:val="00FE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20B"/>
    <w:pPr>
      <w:ind w:left="720"/>
      <w:contextualSpacing/>
    </w:pPr>
  </w:style>
  <w:style w:type="table" w:styleId="TableGrid">
    <w:name w:val="Table Grid"/>
    <w:basedOn w:val="TableNormal"/>
    <w:uiPriority w:val="59"/>
    <w:rsid w:val="001E1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1E17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rsid w:val="006F7D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D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D4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7017-5CF2-4EF4-BA13-C52C60EB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 </cp:lastModifiedBy>
  <cp:revision>10</cp:revision>
  <dcterms:created xsi:type="dcterms:W3CDTF">2010-12-29T23:05:00Z</dcterms:created>
  <dcterms:modified xsi:type="dcterms:W3CDTF">2010-12-30T16:54:00Z</dcterms:modified>
</cp:coreProperties>
</file>